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FAB" w:rsidRPr="00782E6F" w:rsidRDefault="00AA2FAB" w:rsidP="00241B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82E6F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AC457A" w:rsidRPr="00782E6F">
        <w:rPr>
          <w:rFonts w:ascii="Arial" w:hAnsi="Arial" w:cs="Arial"/>
          <w:b/>
          <w:bCs/>
          <w:sz w:val="24"/>
          <w:szCs w:val="24"/>
        </w:rPr>
        <w:t>Meeting</w:t>
      </w:r>
      <w:r w:rsidR="00CB44AE">
        <w:rPr>
          <w:rFonts w:ascii="Arial" w:hAnsi="Arial" w:cs="Arial" w:hint="eastAsia"/>
          <w:b/>
          <w:bCs/>
          <w:sz w:val="24"/>
          <w:szCs w:val="24"/>
        </w:rPr>
        <w:t xml:space="preserve"> #8</w:t>
      </w:r>
      <w:r w:rsidR="00562248">
        <w:rPr>
          <w:rFonts w:ascii="Arial" w:hAnsi="Arial" w:cs="Arial" w:hint="eastAsia"/>
          <w:b/>
          <w:bCs/>
          <w:sz w:val="24"/>
          <w:szCs w:val="24"/>
        </w:rPr>
        <w:t>6</w:t>
      </w:r>
      <w:r w:rsidR="007B6406">
        <w:rPr>
          <w:rFonts w:ascii="Arial" w:hAnsi="Arial" w:cs="Arial" w:hint="eastAsia"/>
          <w:b/>
          <w:bCs/>
          <w:sz w:val="24"/>
          <w:szCs w:val="24"/>
        </w:rPr>
        <w:t>bis</w:t>
      </w:r>
      <w:r w:rsidR="00AC457A" w:rsidRPr="00782E6F"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Pr="00782E6F">
        <w:rPr>
          <w:rFonts w:ascii="Arial" w:hAnsi="Arial" w:cs="Arial"/>
          <w:b/>
          <w:bCs/>
          <w:sz w:val="24"/>
          <w:szCs w:val="24"/>
        </w:rPr>
        <w:t xml:space="preserve"> </w:t>
      </w:r>
      <w:r w:rsidR="009122F8" w:rsidRPr="00782E6F"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  <w:r w:rsidR="00172922" w:rsidRPr="00782E6F">
        <w:rPr>
          <w:rFonts w:ascii="Arial" w:hAnsi="Arial" w:cs="Arial" w:hint="eastAsia"/>
          <w:b/>
          <w:bCs/>
          <w:sz w:val="24"/>
          <w:szCs w:val="24"/>
        </w:rPr>
        <w:t xml:space="preserve">    </w:t>
      </w:r>
      <w:r w:rsidR="009122F8" w:rsidRPr="00782E6F">
        <w:rPr>
          <w:rFonts w:ascii="Arial" w:hAnsi="Arial" w:cs="Arial"/>
          <w:b/>
          <w:bCs/>
          <w:sz w:val="24"/>
          <w:szCs w:val="24"/>
        </w:rPr>
        <w:t xml:space="preserve"> </w:t>
      </w:r>
      <w:r w:rsidR="007701CC" w:rsidRPr="00782E6F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9122F8" w:rsidRPr="00782E6F">
        <w:rPr>
          <w:rFonts w:ascii="Arial" w:hAnsi="Arial" w:cs="Arial"/>
          <w:b/>
          <w:bCs/>
          <w:sz w:val="24"/>
          <w:szCs w:val="24"/>
        </w:rPr>
        <w:t xml:space="preserve"> </w:t>
      </w:r>
      <w:r w:rsidR="0096769B" w:rsidRPr="00782E6F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241B3A" w:rsidRPr="00782E6F">
        <w:rPr>
          <w:rFonts w:ascii="Arial" w:hAnsi="Arial" w:cs="Arial"/>
          <w:b/>
          <w:bCs/>
          <w:sz w:val="24"/>
          <w:szCs w:val="24"/>
        </w:rPr>
        <w:t xml:space="preserve">    </w:t>
      </w:r>
      <w:r w:rsidR="0096769B" w:rsidRPr="00782E6F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892D2A">
        <w:rPr>
          <w:rFonts w:ascii="Arial" w:hAnsi="Arial" w:cs="Arial" w:hint="eastAsia"/>
          <w:b/>
          <w:bCs/>
          <w:sz w:val="24"/>
          <w:szCs w:val="24"/>
        </w:rPr>
        <w:t xml:space="preserve">            </w:t>
      </w:r>
      <w:r w:rsidRPr="00C8220C">
        <w:rPr>
          <w:rFonts w:ascii="Arial" w:hAnsi="Arial" w:cs="Arial"/>
          <w:b/>
          <w:bCs/>
          <w:sz w:val="24"/>
          <w:szCs w:val="24"/>
        </w:rPr>
        <w:t>R1-</w:t>
      </w:r>
      <w:r w:rsidR="001623B9" w:rsidRPr="00C8220C">
        <w:rPr>
          <w:rFonts w:ascii="Arial" w:hAnsi="Arial" w:cs="Arial"/>
          <w:b/>
          <w:bCs/>
          <w:sz w:val="24"/>
          <w:szCs w:val="24"/>
        </w:rPr>
        <w:t>1</w:t>
      </w:r>
      <w:r w:rsidR="001623B9" w:rsidRPr="00C8220C">
        <w:rPr>
          <w:rFonts w:ascii="Arial" w:hAnsi="Arial" w:cs="Arial" w:hint="eastAsia"/>
          <w:b/>
          <w:bCs/>
          <w:sz w:val="24"/>
          <w:szCs w:val="24"/>
        </w:rPr>
        <w:t>6</w:t>
      </w:r>
      <w:r w:rsidR="007B6406">
        <w:rPr>
          <w:rFonts w:ascii="Arial" w:hAnsi="Arial" w:cs="Arial" w:hint="eastAsia"/>
          <w:b/>
          <w:bCs/>
          <w:sz w:val="24"/>
          <w:szCs w:val="24"/>
        </w:rPr>
        <w:t>08953</w:t>
      </w:r>
    </w:p>
    <w:p w:rsidR="00AA2FAB" w:rsidRPr="00830C5C" w:rsidRDefault="00FC4D67" w:rsidP="00830C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Lisbon</w:t>
      </w:r>
      <w:r w:rsidR="00415312" w:rsidRPr="00830C5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Portugal</w:t>
      </w:r>
      <w:r w:rsidR="002274DC">
        <w:rPr>
          <w:rFonts w:ascii="Arial" w:hAnsi="Arial" w:cs="Arial" w:hint="eastAsia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10</w:t>
      </w:r>
      <w:r w:rsidR="00E812C2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 w:hint="eastAsia"/>
          <w:b/>
          <w:bCs/>
          <w:sz w:val="24"/>
          <w:szCs w:val="24"/>
        </w:rPr>
        <w:t>14</w:t>
      </w:r>
      <w:r w:rsidR="00415312" w:rsidRPr="00830C5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Oct.</w:t>
      </w:r>
      <w:r w:rsidR="00415312" w:rsidRPr="00830C5C">
        <w:rPr>
          <w:rFonts w:ascii="Arial" w:hAnsi="Arial" w:cs="Arial"/>
          <w:b/>
          <w:bCs/>
          <w:sz w:val="24"/>
          <w:szCs w:val="24"/>
        </w:rPr>
        <w:t xml:space="preserve"> 2016</w:t>
      </w:r>
    </w:p>
    <w:p w:rsidR="00AA2FAB" w:rsidRPr="00241B3A" w:rsidRDefault="00AA2FAB" w:rsidP="00241B3A">
      <w:pPr>
        <w:pStyle w:val="Header"/>
        <w:rPr>
          <w:rFonts w:cs="Arial"/>
          <w:sz w:val="24"/>
        </w:rPr>
      </w:pPr>
    </w:p>
    <w:p w:rsidR="00AA2FAB" w:rsidRPr="00595BFE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eastAsia="SimSun"/>
          <w:sz w:val="22"/>
          <w:szCs w:val="22"/>
          <w:lang w:eastAsia="zh-CN"/>
        </w:rPr>
      </w:pPr>
      <w:r w:rsidRPr="00830C5C">
        <w:rPr>
          <w:rFonts w:eastAsia="SimSun"/>
          <w:sz w:val="22"/>
          <w:szCs w:val="22"/>
          <w:lang w:eastAsia="zh-CN"/>
        </w:rPr>
        <w:t xml:space="preserve">Source: </w:t>
      </w:r>
      <w:r w:rsidRPr="00830C5C">
        <w:rPr>
          <w:rFonts w:eastAsia="SimSun"/>
          <w:sz w:val="22"/>
          <w:szCs w:val="22"/>
          <w:lang w:eastAsia="zh-CN"/>
        </w:rPr>
        <w:tab/>
        <w:t>ZTE</w:t>
      </w:r>
      <w:r w:rsidR="00595BFE">
        <w:rPr>
          <w:rFonts w:eastAsia="SimSun"/>
          <w:sz w:val="22"/>
          <w:szCs w:val="22"/>
          <w:lang w:eastAsia="zh-CN"/>
        </w:rPr>
        <w:t>, ZTE Microelectronics</w:t>
      </w:r>
    </w:p>
    <w:p w:rsidR="00AA2FAB" w:rsidRPr="00E9618B" w:rsidRDefault="00AA2FAB" w:rsidP="00241B3A">
      <w:pPr>
        <w:pStyle w:val="Header"/>
        <w:tabs>
          <w:tab w:val="clear" w:pos="4536"/>
          <w:tab w:val="left" w:pos="1805"/>
        </w:tabs>
        <w:ind w:left="1800" w:hanging="1800"/>
        <w:outlineLvl w:val="0"/>
        <w:rPr>
          <w:rFonts w:eastAsiaTheme="minorEastAsia"/>
          <w:sz w:val="22"/>
          <w:szCs w:val="22"/>
          <w:lang w:eastAsia="zh-CN"/>
        </w:rPr>
      </w:pPr>
      <w:r w:rsidRPr="00830C5C">
        <w:rPr>
          <w:rFonts w:eastAsia="SimSun"/>
          <w:sz w:val="22"/>
          <w:szCs w:val="22"/>
          <w:lang w:eastAsia="zh-CN"/>
        </w:rPr>
        <w:t>Title:</w:t>
      </w:r>
      <w:bookmarkStart w:id="0" w:name="Title"/>
      <w:bookmarkEnd w:id="0"/>
      <w:r w:rsidRPr="00830C5C">
        <w:rPr>
          <w:rFonts w:eastAsia="SimSun"/>
          <w:sz w:val="22"/>
          <w:szCs w:val="22"/>
          <w:lang w:eastAsia="zh-CN"/>
        </w:rPr>
        <w:tab/>
      </w:r>
      <w:r w:rsidR="00E30B74">
        <w:rPr>
          <w:rFonts w:eastAsiaTheme="minorEastAsia" w:hint="eastAsia"/>
          <w:sz w:val="22"/>
          <w:szCs w:val="22"/>
          <w:lang w:eastAsia="zh-CN"/>
        </w:rPr>
        <w:t xml:space="preserve">Link-level </w:t>
      </w:r>
      <w:r w:rsidR="00CE7C7D">
        <w:rPr>
          <w:rFonts w:eastAsiaTheme="minorEastAsia"/>
          <w:sz w:val="22"/>
          <w:szCs w:val="22"/>
          <w:lang w:eastAsia="zh-CN"/>
        </w:rPr>
        <w:t>P</w:t>
      </w:r>
      <w:r w:rsidR="006B5EB8">
        <w:rPr>
          <w:rFonts w:eastAsiaTheme="minorEastAsia" w:hint="eastAsia"/>
          <w:sz w:val="22"/>
          <w:szCs w:val="22"/>
          <w:lang w:eastAsia="zh-CN"/>
        </w:rPr>
        <w:t xml:space="preserve">erformance </w:t>
      </w:r>
      <w:r w:rsidR="00CE7C7D">
        <w:rPr>
          <w:rFonts w:eastAsiaTheme="minorEastAsia"/>
          <w:sz w:val="22"/>
          <w:szCs w:val="22"/>
          <w:lang w:eastAsia="zh-CN"/>
        </w:rPr>
        <w:t>E</w:t>
      </w:r>
      <w:r w:rsidR="006B5EB8">
        <w:rPr>
          <w:rFonts w:eastAsiaTheme="minorEastAsia" w:hint="eastAsia"/>
          <w:sz w:val="22"/>
          <w:szCs w:val="22"/>
          <w:lang w:eastAsia="zh-CN"/>
        </w:rPr>
        <w:t>valuation for MUSA</w:t>
      </w:r>
    </w:p>
    <w:p w:rsidR="00AA2FAB" w:rsidRPr="00E9618B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eastAsiaTheme="minorEastAsia"/>
          <w:sz w:val="22"/>
          <w:szCs w:val="22"/>
          <w:lang w:eastAsia="zh-CN"/>
        </w:rPr>
      </w:pPr>
      <w:r w:rsidRPr="00830C5C">
        <w:rPr>
          <w:rFonts w:eastAsia="SimSun"/>
          <w:sz w:val="22"/>
          <w:szCs w:val="22"/>
          <w:lang w:eastAsia="zh-CN"/>
        </w:rPr>
        <w:t>Agenda Item:</w:t>
      </w:r>
      <w:bookmarkStart w:id="1" w:name="Source"/>
      <w:bookmarkEnd w:id="1"/>
      <w:r w:rsidRPr="00830C5C">
        <w:rPr>
          <w:rFonts w:eastAsia="SimSun"/>
          <w:sz w:val="22"/>
          <w:szCs w:val="22"/>
          <w:lang w:eastAsia="zh-CN"/>
        </w:rPr>
        <w:tab/>
      </w:r>
      <w:r w:rsidR="00415312">
        <w:rPr>
          <w:rFonts w:eastAsia="SimSun" w:hint="eastAsia"/>
          <w:sz w:val="22"/>
          <w:szCs w:val="22"/>
          <w:lang w:eastAsia="zh-CN"/>
        </w:rPr>
        <w:t>8</w:t>
      </w:r>
      <w:r w:rsidR="00415312">
        <w:rPr>
          <w:rFonts w:eastAsia="SimSun"/>
          <w:sz w:val="22"/>
          <w:szCs w:val="22"/>
          <w:lang w:eastAsia="zh-CN"/>
        </w:rPr>
        <w:t>.</w:t>
      </w:r>
      <w:r w:rsidR="00415312">
        <w:rPr>
          <w:rFonts w:eastAsia="SimSun" w:hint="eastAsia"/>
          <w:sz w:val="22"/>
          <w:szCs w:val="22"/>
          <w:lang w:eastAsia="zh-CN"/>
        </w:rPr>
        <w:t>1</w:t>
      </w:r>
      <w:r w:rsidR="00415312" w:rsidRPr="00853D72">
        <w:rPr>
          <w:rFonts w:eastAsia="SimSun"/>
          <w:sz w:val="22"/>
          <w:szCs w:val="22"/>
          <w:lang w:eastAsia="zh-CN"/>
        </w:rPr>
        <w:t>.</w:t>
      </w:r>
      <w:r w:rsidR="00FC0BF6">
        <w:rPr>
          <w:rFonts w:eastAsiaTheme="minorEastAsia" w:hint="eastAsia"/>
          <w:sz w:val="22"/>
          <w:szCs w:val="22"/>
          <w:lang w:eastAsia="zh-CN"/>
        </w:rPr>
        <w:t>1.2</w:t>
      </w:r>
    </w:p>
    <w:p w:rsidR="00AA2FAB" w:rsidRPr="00830C5C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eastAsia="SimSun"/>
          <w:sz w:val="22"/>
          <w:szCs w:val="22"/>
          <w:lang w:eastAsia="zh-CN"/>
        </w:rPr>
      </w:pPr>
      <w:r w:rsidRPr="00830C5C">
        <w:rPr>
          <w:rFonts w:eastAsia="SimSun"/>
          <w:sz w:val="22"/>
          <w:szCs w:val="22"/>
          <w:lang w:eastAsia="zh-CN"/>
        </w:rPr>
        <w:t>Document for:</w:t>
      </w:r>
      <w:r w:rsidRPr="00830C5C">
        <w:rPr>
          <w:rFonts w:eastAsia="SimSun"/>
          <w:sz w:val="22"/>
          <w:szCs w:val="22"/>
          <w:lang w:eastAsia="zh-CN"/>
        </w:rPr>
        <w:tab/>
      </w:r>
      <w:bookmarkStart w:id="2" w:name="DocumentFor"/>
      <w:bookmarkEnd w:id="2"/>
      <w:r w:rsidRPr="00830C5C">
        <w:rPr>
          <w:rFonts w:eastAsia="SimSun"/>
          <w:sz w:val="22"/>
          <w:szCs w:val="22"/>
          <w:lang w:eastAsia="zh-CN"/>
        </w:rPr>
        <w:t>Discussion</w:t>
      </w:r>
      <w:r w:rsidR="001D0F1A" w:rsidRPr="00830C5C">
        <w:rPr>
          <w:rFonts w:eastAsia="SimSun" w:hint="eastAsia"/>
          <w:sz w:val="22"/>
          <w:szCs w:val="22"/>
          <w:lang w:eastAsia="zh-CN"/>
        </w:rPr>
        <w:t>/Decision</w:t>
      </w:r>
    </w:p>
    <w:p w:rsidR="00007059" w:rsidRPr="00B01079" w:rsidRDefault="00996027" w:rsidP="00007059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</w:rPr>
      </w:pPr>
      <w:r>
        <w:rPr>
          <w:rFonts w:eastAsiaTheme="minorEastAsia" w:hint="eastAsia"/>
          <w:sz w:val="36"/>
          <w:szCs w:val="36"/>
        </w:rPr>
        <w:t>Introduction</w:t>
      </w:r>
    </w:p>
    <w:p w:rsidR="006C5C66" w:rsidRPr="00BE3B4A" w:rsidRDefault="002274DC" w:rsidP="006C5C66">
      <w:pPr>
        <w:spacing w:after="120"/>
        <w:rPr>
          <w:rFonts w:ascii="Times New Roman" w:eastAsia="SimSun" w:hAnsi="Times New Roman"/>
          <w:sz w:val="20"/>
          <w:szCs w:val="20"/>
          <w:lang w:eastAsia="en-US"/>
        </w:rPr>
      </w:pPr>
      <w:r w:rsidRPr="00BE3B4A">
        <w:rPr>
          <w:rFonts w:ascii="Times New Roman" w:eastAsia="SimSun" w:hAnsi="Times New Roman" w:hint="eastAsia"/>
          <w:sz w:val="20"/>
          <w:szCs w:val="20"/>
        </w:rPr>
        <w:t xml:space="preserve">In </w:t>
      </w:r>
      <w:r w:rsidR="000221E4" w:rsidRPr="00BE3B4A">
        <w:rPr>
          <w:rFonts w:ascii="Times New Roman" w:eastAsia="SimSun" w:hAnsi="Times New Roman" w:hint="eastAsia"/>
          <w:sz w:val="20"/>
          <w:szCs w:val="20"/>
        </w:rPr>
        <w:t xml:space="preserve">the previous </w:t>
      </w:r>
      <w:r w:rsidRPr="00BE3B4A">
        <w:rPr>
          <w:rFonts w:ascii="Times New Roman" w:eastAsia="SimSun" w:hAnsi="Times New Roman" w:hint="eastAsia"/>
          <w:sz w:val="20"/>
          <w:szCs w:val="20"/>
        </w:rPr>
        <w:t>RAN1</w:t>
      </w:r>
      <w:r w:rsidRPr="00BE3B4A">
        <w:rPr>
          <w:rFonts w:ascii="Times New Roman" w:eastAsia="SimSun" w:hAnsi="Times New Roman"/>
          <w:sz w:val="20"/>
          <w:szCs w:val="20"/>
        </w:rPr>
        <w:t xml:space="preserve"> meeting</w:t>
      </w:r>
      <w:r w:rsidR="000221E4" w:rsidRPr="00BE3B4A">
        <w:rPr>
          <w:rFonts w:ascii="Times New Roman" w:eastAsia="SimSun" w:hAnsi="Times New Roman" w:hint="eastAsia"/>
          <w:sz w:val="20"/>
          <w:szCs w:val="20"/>
        </w:rPr>
        <w:t>s</w:t>
      </w:r>
      <w:r w:rsidR="005B5B73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4B49AA">
        <w:rPr>
          <w:rFonts w:ascii="Times New Roman" w:eastAsia="SimSun" w:hAnsi="Times New Roman"/>
          <w:sz w:val="20"/>
          <w:szCs w:val="20"/>
        </w:rPr>
        <w:fldChar w:fldCharType="begin"/>
      </w:r>
      <w:r w:rsidR="005B5B73">
        <w:rPr>
          <w:rFonts w:ascii="Times New Roman" w:eastAsia="SimSun" w:hAnsi="Times New Roman"/>
          <w:sz w:val="20"/>
          <w:szCs w:val="20"/>
        </w:rPr>
        <w:instrText xml:space="preserve"> </w:instrText>
      </w:r>
      <w:r w:rsidR="005B5B73">
        <w:rPr>
          <w:rFonts w:ascii="Times New Roman" w:eastAsia="SimSun" w:hAnsi="Times New Roman" w:hint="eastAsia"/>
          <w:sz w:val="20"/>
          <w:szCs w:val="20"/>
        </w:rPr>
        <w:instrText>REF _Ref462338375 \r \h</w:instrText>
      </w:r>
      <w:r w:rsidR="005B5B73">
        <w:rPr>
          <w:rFonts w:ascii="Times New Roman" w:eastAsia="SimSun" w:hAnsi="Times New Roman"/>
          <w:sz w:val="20"/>
          <w:szCs w:val="20"/>
        </w:rPr>
        <w:instrText xml:space="preserve"> </w:instrText>
      </w:r>
      <w:r w:rsidR="004B49AA">
        <w:rPr>
          <w:rFonts w:ascii="Times New Roman" w:eastAsia="SimSun" w:hAnsi="Times New Roman"/>
          <w:sz w:val="20"/>
          <w:szCs w:val="20"/>
        </w:rPr>
      </w:r>
      <w:r w:rsidR="004B49AA">
        <w:rPr>
          <w:rFonts w:ascii="Times New Roman" w:eastAsia="SimSun" w:hAnsi="Times New Roman"/>
          <w:sz w:val="20"/>
          <w:szCs w:val="20"/>
        </w:rPr>
        <w:fldChar w:fldCharType="separate"/>
      </w:r>
      <w:r w:rsidR="005B5B73">
        <w:rPr>
          <w:rFonts w:ascii="Times New Roman" w:eastAsia="SimSun" w:hAnsi="Times New Roman"/>
          <w:sz w:val="20"/>
          <w:szCs w:val="20"/>
        </w:rPr>
        <w:t>[1]</w:t>
      </w:r>
      <w:r w:rsidR="004B49AA">
        <w:rPr>
          <w:rFonts w:ascii="Times New Roman" w:eastAsia="SimSun" w:hAnsi="Times New Roman"/>
          <w:sz w:val="20"/>
          <w:szCs w:val="20"/>
        </w:rPr>
        <w:fldChar w:fldCharType="end"/>
      </w:r>
      <w:r w:rsidR="004B49AA">
        <w:rPr>
          <w:rFonts w:ascii="Times New Roman" w:eastAsia="SimSun" w:hAnsi="Times New Roman"/>
          <w:sz w:val="20"/>
          <w:szCs w:val="20"/>
        </w:rPr>
        <w:fldChar w:fldCharType="begin"/>
      </w:r>
      <w:r w:rsidR="005B5B73">
        <w:rPr>
          <w:rFonts w:ascii="Times New Roman" w:eastAsia="SimSun" w:hAnsi="Times New Roman"/>
          <w:sz w:val="20"/>
          <w:szCs w:val="20"/>
        </w:rPr>
        <w:instrText xml:space="preserve"> REF _Ref462338376 \r \h </w:instrText>
      </w:r>
      <w:r w:rsidR="004B49AA">
        <w:rPr>
          <w:rFonts w:ascii="Times New Roman" w:eastAsia="SimSun" w:hAnsi="Times New Roman"/>
          <w:sz w:val="20"/>
          <w:szCs w:val="20"/>
        </w:rPr>
      </w:r>
      <w:r w:rsidR="004B49AA">
        <w:rPr>
          <w:rFonts w:ascii="Times New Roman" w:eastAsia="SimSun" w:hAnsi="Times New Roman"/>
          <w:sz w:val="20"/>
          <w:szCs w:val="20"/>
        </w:rPr>
        <w:fldChar w:fldCharType="separate"/>
      </w:r>
      <w:r w:rsidR="005B5B73">
        <w:rPr>
          <w:rFonts w:ascii="Times New Roman" w:eastAsia="SimSun" w:hAnsi="Times New Roman"/>
          <w:sz w:val="20"/>
          <w:szCs w:val="20"/>
        </w:rPr>
        <w:t>[2]</w:t>
      </w:r>
      <w:r w:rsidR="004B49AA">
        <w:rPr>
          <w:rFonts w:ascii="Times New Roman" w:eastAsia="SimSun" w:hAnsi="Times New Roman"/>
          <w:sz w:val="20"/>
          <w:szCs w:val="20"/>
        </w:rPr>
        <w:fldChar w:fldCharType="end"/>
      </w:r>
      <w:r w:rsidR="004B49AA">
        <w:rPr>
          <w:rFonts w:ascii="Times New Roman" w:eastAsia="SimSun" w:hAnsi="Times New Roman"/>
          <w:sz w:val="20"/>
          <w:szCs w:val="20"/>
        </w:rPr>
        <w:fldChar w:fldCharType="begin"/>
      </w:r>
      <w:r w:rsidR="005B5B73">
        <w:rPr>
          <w:rFonts w:ascii="Times New Roman" w:eastAsia="SimSun" w:hAnsi="Times New Roman"/>
          <w:sz w:val="20"/>
          <w:szCs w:val="20"/>
        </w:rPr>
        <w:instrText xml:space="preserve"> REF _Ref462338377 \r \h </w:instrText>
      </w:r>
      <w:r w:rsidR="004B49AA">
        <w:rPr>
          <w:rFonts w:ascii="Times New Roman" w:eastAsia="SimSun" w:hAnsi="Times New Roman"/>
          <w:sz w:val="20"/>
          <w:szCs w:val="20"/>
        </w:rPr>
      </w:r>
      <w:r w:rsidR="004B49AA">
        <w:rPr>
          <w:rFonts w:ascii="Times New Roman" w:eastAsia="SimSun" w:hAnsi="Times New Roman"/>
          <w:sz w:val="20"/>
          <w:szCs w:val="20"/>
        </w:rPr>
        <w:fldChar w:fldCharType="separate"/>
      </w:r>
      <w:r w:rsidR="005B5B73">
        <w:rPr>
          <w:rFonts w:ascii="Times New Roman" w:eastAsia="SimSun" w:hAnsi="Times New Roman"/>
          <w:sz w:val="20"/>
          <w:szCs w:val="20"/>
        </w:rPr>
        <w:t>[3]</w:t>
      </w:r>
      <w:r w:rsidR="004B49AA">
        <w:rPr>
          <w:rFonts w:ascii="Times New Roman" w:eastAsia="SimSun" w:hAnsi="Times New Roman"/>
          <w:sz w:val="20"/>
          <w:szCs w:val="20"/>
        </w:rPr>
        <w:fldChar w:fldCharType="end"/>
      </w:r>
      <w:r w:rsidRPr="00BE3B4A">
        <w:rPr>
          <w:rFonts w:ascii="Times New Roman" w:eastAsia="SimSun" w:hAnsi="Times New Roman" w:hint="eastAsia"/>
          <w:sz w:val="20"/>
          <w:szCs w:val="20"/>
        </w:rPr>
        <w:t>,</w:t>
      </w:r>
      <w:r w:rsidR="006C5C66">
        <w:rPr>
          <w:rFonts w:ascii="Times New Roman" w:eastAsia="SimSun" w:hAnsi="Times New Roman" w:hint="eastAsia"/>
          <w:sz w:val="20"/>
          <w:szCs w:val="20"/>
        </w:rPr>
        <w:t xml:space="preserve"> simulation assumptions were agreed for non-orthogonal multiple access schemes. In this contribution we show our simulation results based on the agreed assumptions.</w:t>
      </w:r>
      <w:r w:rsidR="002C28E2">
        <w:rPr>
          <w:rFonts w:ascii="Times New Roman" w:eastAsia="SimSun" w:hAnsi="Times New Roman" w:hint="eastAsia"/>
          <w:sz w:val="20"/>
          <w:szCs w:val="20"/>
        </w:rPr>
        <w:t xml:space="preserve"> The blind detection used for MUSA can be found in [4][5].</w:t>
      </w:r>
    </w:p>
    <w:p w:rsidR="00CB40A2" w:rsidRDefault="002274DC" w:rsidP="00303C3B">
      <w:pPr>
        <w:autoSpaceDE w:val="0"/>
        <w:autoSpaceDN w:val="0"/>
        <w:adjustRightInd w:val="0"/>
        <w:snapToGrid w:val="0"/>
        <w:spacing w:beforeLines="50" w:after="0"/>
        <w:jc w:val="both"/>
        <w:rPr>
          <w:sz w:val="20"/>
          <w:szCs w:val="20"/>
        </w:rPr>
      </w:pPr>
      <w:r w:rsidRPr="00BE3B4A">
        <w:rPr>
          <w:rFonts w:ascii="Times New Roman" w:eastAsia="SimSun" w:hAnsi="Times New Roman" w:hint="eastAsia"/>
          <w:sz w:val="20"/>
          <w:szCs w:val="20"/>
          <w:lang w:eastAsia="en-US"/>
        </w:rPr>
        <w:t xml:space="preserve"> </w:t>
      </w:r>
    </w:p>
    <w:p w:rsidR="0092171A" w:rsidRDefault="006C5C66" w:rsidP="0092171A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rFonts w:eastAsiaTheme="minorEastAsia" w:hint="eastAsia"/>
          <w:sz w:val="36"/>
          <w:szCs w:val="36"/>
          <w:lang w:val="en-US"/>
        </w:rPr>
        <w:t xml:space="preserve">Simulation </w:t>
      </w:r>
      <w:r>
        <w:rPr>
          <w:rFonts w:eastAsiaTheme="minorEastAsia"/>
          <w:sz w:val="36"/>
          <w:szCs w:val="36"/>
          <w:lang w:val="en-US"/>
        </w:rPr>
        <w:t>assumptions</w:t>
      </w:r>
      <w:r>
        <w:rPr>
          <w:rFonts w:eastAsiaTheme="minorEastAsia" w:hint="eastAsia"/>
          <w:sz w:val="36"/>
          <w:szCs w:val="36"/>
          <w:lang w:val="en-US"/>
        </w:rPr>
        <w:t xml:space="preserve"> and simulation results</w:t>
      </w:r>
    </w:p>
    <w:p w:rsidR="00DE7FB3" w:rsidRPr="00DE7FB3" w:rsidRDefault="006C5C66" w:rsidP="00DE7FB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textAlignment w:val="baseline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Simulation assumptions</w:t>
      </w:r>
    </w:p>
    <w:p w:rsidR="0065358D" w:rsidRDefault="006C5C66" w:rsidP="00303C3B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45381D">
        <w:rPr>
          <w:rFonts w:eastAsiaTheme="minorEastAsia" w:hint="eastAsia"/>
          <w:sz w:val="20"/>
          <w:szCs w:val="20"/>
          <w:lang w:eastAsia="zh-CN"/>
        </w:rPr>
        <w:t xml:space="preserve">agreed </w:t>
      </w:r>
      <w:r>
        <w:rPr>
          <w:rFonts w:eastAsiaTheme="minorEastAsia" w:hint="eastAsia"/>
          <w:sz w:val="20"/>
          <w:szCs w:val="20"/>
          <w:lang w:eastAsia="zh-CN"/>
        </w:rPr>
        <w:t xml:space="preserve">simulation </w:t>
      </w:r>
      <w:r>
        <w:rPr>
          <w:rFonts w:eastAsiaTheme="minorEastAsia"/>
          <w:sz w:val="20"/>
          <w:szCs w:val="20"/>
          <w:lang w:eastAsia="zh-CN"/>
        </w:rPr>
        <w:t>assumptions</w:t>
      </w:r>
      <w:r>
        <w:rPr>
          <w:rFonts w:eastAsiaTheme="minorEastAsia" w:hint="eastAsia"/>
          <w:sz w:val="20"/>
          <w:szCs w:val="20"/>
          <w:lang w:eastAsia="zh-CN"/>
        </w:rPr>
        <w:t xml:space="preserve"> are shown on </w:t>
      </w:r>
      <w:r w:rsidR="00CE7C7D">
        <w:rPr>
          <w:rFonts w:eastAsiaTheme="minorEastAsia"/>
          <w:sz w:val="20"/>
          <w:szCs w:val="20"/>
          <w:lang w:eastAsia="zh-CN"/>
        </w:rPr>
        <w:t>Table 1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tbl>
      <w:tblPr>
        <w:tblpPr w:leftFromText="180" w:rightFromText="180" w:vertAnchor="text" w:horzAnchor="margin" w:tblpY="243"/>
        <w:tblW w:w="9464" w:type="dxa"/>
        <w:tblLook w:val="04A0"/>
      </w:tblPr>
      <w:tblGrid>
        <w:gridCol w:w="2003"/>
        <w:gridCol w:w="7461"/>
      </w:tblGrid>
      <w:tr w:rsidR="006C5C66" w:rsidRPr="006C5C66" w:rsidTr="006C5C66">
        <w:trPr>
          <w:trHeight w:val="300"/>
        </w:trPr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C66" w:rsidRPr="00CE7C7D" w:rsidRDefault="006C5C66" w:rsidP="00CE7C7D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Table</w:t>
            </w:r>
            <w:r w:rsidR="00E82435">
              <w:rPr>
                <w:rFonts w:ascii="Times New Roman" w:eastAsia="SimSun" w:hAnsi="Times New Roman"/>
                <w:sz w:val="20"/>
                <w:szCs w:val="20"/>
              </w:rPr>
              <w:t xml:space="preserve"> 1</w:t>
            </w:r>
            <w:r w:rsidRPr="00CE7C7D">
              <w:rPr>
                <w:rFonts w:ascii="Times New Roman" w:eastAsia="SimSun" w:hAnsi="Times New Roman"/>
                <w:sz w:val="20"/>
                <w:szCs w:val="20"/>
              </w:rPr>
              <w:t xml:space="preserve"> UL LLS evaluation parameters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6C5C66" w:rsidRPr="00CE7C7D" w:rsidRDefault="006C5C66" w:rsidP="006C5C66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color w:val="000000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b/>
                <w:bCs/>
                <w:color w:val="000000"/>
                <w:sz w:val="20"/>
                <w:szCs w:val="20"/>
              </w:rPr>
              <w:t>Parameters</w:t>
            </w:r>
            <w:r w:rsidRPr="00CE7C7D">
              <w:rPr>
                <w:rFonts w:eastAsia="SimSun" w:cs="Calibri"/>
                <w:color w:val="000000"/>
                <w:sz w:val="20"/>
                <w:szCs w:val="20"/>
              </w:rPr>
              <w:t xml:space="preserve"> </w:t>
            </w:r>
            <w:r w:rsidRPr="00CE7C7D">
              <w:rPr>
                <w:rFonts w:ascii="Times New Roman" w:eastAsia="SimSun" w:hAnsi="Times New Roman"/>
                <w:color w:val="B2B2B2"/>
                <w:sz w:val="20"/>
                <w:szCs w:val="20"/>
              </w:rPr>
              <w:t xml:space="preserve"> </w:t>
            </w:r>
          </w:p>
        </w:tc>
        <w:tc>
          <w:tcPr>
            <w:tcW w:w="7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5F1"/>
            <w:hideMark/>
          </w:tcPr>
          <w:p w:rsidR="006C5C66" w:rsidRPr="00CE7C7D" w:rsidRDefault="006C5C66" w:rsidP="006C5C66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color w:val="000000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b/>
                <w:bCs/>
                <w:color w:val="000000"/>
                <w:sz w:val="20"/>
                <w:szCs w:val="20"/>
              </w:rPr>
              <w:t>Values or assumptions</w:t>
            </w:r>
            <w:r w:rsidRPr="00CE7C7D">
              <w:rPr>
                <w:rFonts w:eastAsia="SimSun" w:cs="Calibri"/>
                <w:color w:val="000000"/>
                <w:sz w:val="20"/>
                <w:szCs w:val="20"/>
              </w:rPr>
              <w:t xml:space="preserve"> </w:t>
            </w:r>
            <w:r w:rsidRPr="00CE7C7D">
              <w:rPr>
                <w:rFonts w:ascii="Times New Roman" w:eastAsia="SimSun" w:hAnsi="Times New Roman"/>
                <w:color w:val="B2B2B2"/>
                <w:sz w:val="20"/>
                <w:szCs w:val="20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>Carrier Frequency</w:t>
            </w:r>
            <w:r w:rsidRPr="006C5C66">
              <w:rPr>
                <w:rFonts w:ascii="Times" w:eastAsia="SimSun" w:hAnsi="Times"/>
                <w:color w:val="000000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B2B2B2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>2 GHz</w:t>
            </w:r>
            <w:r w:rsidRPr="006C5C66">
              <w:rPr>
                <w:rFonts w:ascii="Times" w:eastAsia="SimSun" w:hAnsi="Times"/>
                <w:color w:val="000000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B2B2B2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 xml:space="preserve">Waveform </w:t>
            </w:r>
            <w:r w:rsidRPr="006C5C66">
              <w:rPr>
                <w:rFonts w:ascii="Times New Roman" w:eastAsia="SimSun" w:hAnsi="Times New Roman"/>
                <w:color w:val="B2B2B2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>OFDM /SC-FDMA</w:t>
            </w:r>
            <w:r w:rsidRPr="006C5C66">
              <w:rPr>
                <w:rFonts w:ascii="Times" w:eastAsia="SimSun" w:hAnsi="Times"/>
                <w:color w:val="000000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B2B2B2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>Other waveform is not precluded</w:t>
            </w:r>
            <w:r w:rsidRPr="006C5C66">
              <w:rPr>
                <w:rFonts w:ascii="Times" w:eastAsia="SimSun" w:hAnsi="Times"/>
                <w:color w:val="000000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B2B2B2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Channel coding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LTE Turbo as start point, other coding schemes are not precluded.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Numerology</w:t>
            </w:r>
            <w:r w:rsidRPr="006C5C66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Same as Release 13</w:t>
            </w:r>
            <w:r w:rsidRPr="006C5C66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System Bandwidth</w:t>
            </w:r>
            <w:r w:rsidRPr="006C5C66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10 MHz</w:t>
            </w:r>
            <w:r w:rsidRPr="006C5C66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Total allocated bandwidth for transmission</w:t>
            </w:r>
            <w:r w:rsidRPr="006C5C66">
              <w:rPr>
                <w:rFonts w:eastAsia="SimSun" w:cs="Calibri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sz w:val="20"/>
                <w:szCs w:val="20"/>
              </w:rPr>
              <w:t>Companies need to report this value.</w:t>
            </w:r>
            <w:r w:rsidRPr="006C5C66">
              <w:rPr>
                <w:rFonts w:ascii="Times New Roman" w:eastAsia="SimSun" w:hAnsi="Times New Roman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Overhead</w:t>
            </w:r>
            <w:r w:rsidRPr="006C5C66">
              <w:rPr>
                <w:rFonts w:eastAsia="SimSun" w:cs="Calibri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CE7C7D" w:rsidRDefault="00CB40A2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2 DMRS symbols, no SRS, i.e., 144 available RE per RB for data transmission, or equivalent overhead</w:t>
            </w:r>
            <w:r w:rsidR="006C5C66" w:rsidRPr="00CE7C7D">
              <w:rPr>
                <w:rFonts w:eastAsia="SimSun" w:cs="Calibri"/>
                <w:color w:val="2D2015"/>
                <w:sz w:val="20"/>
                <w:szCs w:val="20"/>
              </w:rPr>
              <w:t xml:space="preserve"> </w:t>
            </w:r>
            <w:r w:rsidR="006C5C66" w:rsidRPr="00CE7C7D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Target spectral efficiency</w:t>
            </w:r>
            <w:r w:rsidRPr="006C5C66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sz w:val="20"/>
                <w:szCs w:val="20"/>
              </w:rPr>
              <w:t>Proponents report per UE spectral efficiency and the number of UEs multiplexed if multi-UEs LLS is assumed</w:t>
            </w:r>
            <w:r w:rsidRPr="006C5C66">
              <w:rPr>
                <w:rFonts w:ascii="Times" w:eastAsia="SimSun" w:hAnsi="Times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BS antenna configuration</w:t>
            </w:r>
            <w:r w:rsidRPr="006C5C66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2/4 Rx as baseline</w:t>
            </w:r>
            <w:r w:rsidRPr="006C5C66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8Rx optional</w:t>
            </w:r>
            <w:r w:rsidRPr="006C5C66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UE antenna configuration</w:t>
            </w:r>
            <w:r w:rsidRPr="006C5C66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 xml:space="preserve">1Tx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Transmission mode</w:t>
            </w:r>
            <w:r w:rsidRPr="006C5C66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TM1 (refer to TS36.213)</w:t>
            </w:r>
            <w:r w:rsidRPr="006C5C66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SNR distribution of Multiple UEs</w:t>
            </w:r>
            <w:r w:rsidRPr="006C5C66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sz w:val="20"/>
                <w:szCs w:val="20"/>
              </w:rPr>
              <w:t>Proponents report if single-user or multi-user LLS is used, and what SNR distribution is assumed.</w:t>
            </w:r>
            <w:r w:rsidRPr="006C5C66">
              <w:rPr>
                <w:rFonts w:ascii="Times" w:eastAsia="SimSun" w:hAnsi="Times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Suggested SNR distribution of multiple UEs</w:t>
            </w:r>
            <w:r w:rsidRPr="006C5C66">
              <w:rPr>
                <w:rFonts w:eastAsia="SimSun" w:cs="Calibri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 xml:space="preserve">Equal average SNR (short-term variation remains)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 xml:space="preserve">Unequal average SNR (the SNR distribution is FFS, e.g., uniformly distributed within a </w:t>
            </w: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lastRenderedPageBreak/>
              <w:t>range of 3dB, and proponents should report their assumption)</w:t>
            </w:r>
            <w:r w:rsidRPr="006C5C66">
              <w:rPr>
                <w:rFonts w:eastAsia="SimSun" w:cs="Calibri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000000"/>
                <w:sz w:val="20"/>
                <w:szCs w:val="20"/>
              </w:rPr>
              <w:lastRenderedPageBreak/>
              <w:t>Propagation channel &amp; UE velocity</w:t>
            </w:r>
            <w:r w:rsidRPr="006C5C66">
              <w:rPr>
                <w:rFonts w:ascii="Times" w:eastAsia="SimSun" w:hAnsi="Times"/>
                <w:color w:val="000000"/>
                <w:sz w:val="20"/>
                <w:szCs w:val="20"/>
              </w:rPr>
              <w:t xml:space="preserve"> NOTE2</w:t>
            </w:r>
            <w:r w:rsidRPr="006C5C66">
              <w:rPr>
                <w:rFonts w:ascii="Times New Roman" w:eastAsia="SimSun" w:hAnsi="Times New Roman"/>
                <w:color w:val="B2B2B2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>TDL for in TR38.900 as mandatory</w:t>
            </w:r>
            <w:r w:rsidRPr="006C5C66">
              <w:rPr>
                <w:rFonts w:ascii="Times" w:eastAsia="SimSun" w:hAnsi="Times"/>
                <w:color w:val="000000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B2B2B2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4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 xml:space="preserve">EPA, EVA, ETU as optional </w:t>
            </w:r>
            <w:r w:rsidRPr="006C5C66">
              <w:rPr>
                <w:rFonts w:ascii="Times New Roman" w:eastAsia="SimSun" w:hAnsi="Times New Roman"/>
                <w:color w:val="B2B2B2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>3km/h, 30km/h, 120km/h</w:t>
            </w:r>
            <w:r w:rsidRPr="006C5C66">
              <w:rPr>
                <w:rFonts w:ascii="Times" w:eastAsia="SimSun" w:hAnsi="Times"/>
                <w:color w:val="000000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B2B2B2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>Max number of HARQ transmission</w:t>
            </w:r>
            <w:r w:rsidRPr="006C5C66">
              <w:rPr>
                <w:rFonts w:ascii="Times" w:eastAsia="SimSun" w:hAnsi="Times"/>
                <w:color w:val="000000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B2B2B2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>1, 4</w:t>
            </w:r>
            <w:r w:rsidRPr="006C5C66">
              <w:rPr>
                <w:rFonts w:ascii="Times" w:eastAsia="SimSun" w:hAnsi="Times"/>
                <w:color w:val="000000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B2B2B2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Given BLER level (to calculate sum throughput)</w:t>
            </w:r>
            <w:r w:rsidRPr="006C5C66">
              <w:rPr>
                <w:rFonts w:eastAsia="SimSun" w:cs="Calibri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0.1 for 1 transmission as starting point, other numbers not precluded, e.g.,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0.01 for 1 transmission</w:t>
            </w:r>
            <w:r w:rsidRPr="006C5C66">
              <w:rPr>
                <w:rFonts w:eastAsia="SimSun" w:cs="Calibri"/>
                <w:color w:val="2D2015"/>
                <w:sz w:val="20"/>
                <w:szCs w:val="20"/>
              </w:rPr>
              <w:t xml:space="preserve">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Overloading factor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Some example values: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300"/>
        </w:trPr>
        <w:tc>
          <w:tcPr>
            <w:tcW w:w="20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(Optional, definition refers to R1-163881)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 xml:space="preserve">100%, 150%, 200%, 300% </w:t>
            </w:r>
            <w:r w:rsidRPr="006C5C66">
              <w:rPr>
                <w:rFonts w:ascii="Times New Roman" w:eastAsia="SimSun" w:hAnsi="Times New Roman"/>
                <w:color w:val="2D2015"/>
                <w:sz w:val="21"/>
                <w:szCs w:val="21"/>
              </w:rPr>
              <w:t xml:space="preserve"> </w:t>
            </w:r>
          </w:p>
        </w:tc>
      </w:tr>
      <w:tr w:rsidR="006C5C66" w:rsidRPr="006C5C66" w:rsidTr="006C5C66">
        <w:trPr>
          <w:trHeight w:val="855"/>
        </w:trPr>
        <w:tc>
          <w:tcPr>
            <w:tcW w:w="9464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5C66" w:rsidRPr="006C5C66" w:rsidRDefault="006C5C66" w:rsidP="006C5C66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18"/>
                <w:szCs w:val="18"/>
              </w:rPr>
            </w:pPr>
            <w:r w:rsidRPr="006C5C66">
              <w:rPr>
                <w:rFonts w:ascii="Times New Roman" w:eastAsia="SimSun" w:hAnsi="Times New Roman"/>
                <w:color w:val="2D2015"/>
                <w:sz w:val="18"/>
                <w:szCs w:val="18"/>
              </w:rPr>
              <w:t>NOTE: Non-ideal effects (e.g., channel estimation, frequency offset) evaluation FFS.</w:t>
            </w:r>
            <w:r w:rsidRPr="006C5C66">
              <w:rPr>
                <w:rFonts w:ascii="Times New Roman" w:eastAsia="SimSun" w:hAnsi="Times New Roman"/>
                <w:color w:val="2D2015"/>
                <w:sz w:val="18"/>
                <w:szCs w:val="18"/>
              </w:rPr>
              <w:br/>
              <w:t xml:space="preserve">NOTE2: Companies could choose the propagation model for bringing evaluations at RAN1#85 Nanjing meeting, </w:t>
            </w:r>
            <w:r w:rsidRPr="006C5C66">
              <w:rPr>
                <w:rFonts w:ascii="Times New Roman" w:eastAsia="SimSun" w:hAnsi="Times New Roman"/>
                <w:color w:val="2D2015"/>
                <w:sz w:val="18"/>
                <w:szCs w:val="18"/>
              </w:rPr>
              <w:br/>
              <w:t>but companies are expected to provide evaluations at least for the channels listed in the table by August 2016.</w:t>
            </w:r>
          </w:p>
        </w:tc>
      </w:tr>
    </w:tbl>
    <w:p w:rsidR="00CB40A2" w:rsidRDefault="006C5C66" w:rsidP="00303C3B">
      <w:pPr>
        <w:pStyle w:val="LGTdoc"/>
        <w:spacing w:beforeLines="50" w:afterLines="0" w:line="240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CB5C9C">
        <w:rPr>
          <w:rFonts w:eastAsiaTheme="minorEastAsia" w:hint="eastAsia"/>
          <w:sz w:val="20"/>
          <w:szCs w:val="20"/>
          <w:lang w:eastAsia="zh-CN"/>
        </w:rPr>
        <w:t xml:space="preserve">specific </w:t>
      </w:r>
      <w:r>
        <w:rPr>
          <w:rFonts w:eastAsiaTheme="minorEastAsia" w:hint="eastAsia"/>
          <w:sz w:val="20"/>
          <w:szCs w:val="20"/>
          <w:lang w:eastAsia="zh-CN"/>
        </w:rPr>
        <w:t xml:space="preserve">simulation </w:t>
      </w:r>
      <w:r>
        <w:rPr>
          <w:rFonts w:eastAsiaTheme="minorEastAsia"/>
          <w:sz w:val="20"/>
          <w:szCs w:val="20"/>
          <w:lang w:eastAsia="zh-CN"/>
        </w:rPr>
        <w:t>assumptions</w:t>
      </w:r>
      <w:r>
        <w:rPr>
          <w:rFonts w:eastAsiaTheme="minorEastAsia" w:hint="eastAsia"/>
          <w:sz w:val="20"/>
          <w:szCs w:val="20"/>
          <w:lang w:eastAsia="zh-CN"/>
        </w:rPr>
        <w:t xml:space="preserve"> are shown on </w:t>
      </w:r>
      <w:r w:rsidR="00CE7C7D">
        <w:rPr>
          <w:rFonts w:eastAsiaTheme="minorEastAsia"/>
          <w:sz w:val="20"/>
          <w:szCs w:val="20"/>
          <w:lang w:eastAsia="zh-CN"/>
        </w:rPr>
        <w:t>Table 2</w:t>
      </w:r>
      <w:r w:rsidR="0045381D">
        <w:rPr>
          <w:rFonts w:eastAsiaTheme="minorEastAsia" w:hint="eastAsia"/>
          <w:sz w:val="20"/>
          <w:szCs w:val="20"/>
          <w:lang w:eastAsia="zh-CN"/>
        </w:rPr>
        <w:t>, which are used in the performance evaluation of MUSA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:rsidR="00CB40A2" w:rsidRDefault="00CE7C7D" w:rsidP="00303C3B">
      <w:pPr>
        <w:pStyle w:val="LGTdoc"/>
        <w:spacing w:beforeLines="50" w:afterLines="0" w:line="240" w:lineRule="auto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Table 2</w:t>
      </w:r>
      <w:r w:rsidR="00364863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Specific simulation assumptions for</w:t>
      </w:r>
      <w:r w:rsidR="00364863">
        <w:rPr>
          <w:rFonts w:eastAsiaTheme="minorEastAsia" w:hint="eastAsia"/>
          <w:sz w:val="20"/>
          <w:szCs w:val="20"/>
          <w:lang w:eastAsia="zh-CN"/>
        </w:rPr>
        <w:t xml:space="preserve"> MUSA</w:t>
      </w:r>
    </w:p>
    <w:tbl>
      <w:tblPr>
        <w:tblW w:w="922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99"/>
        <w:gridCol w:w="5528"/>
      </w:tblGrid>
      <w:tr w:rsidR="003E076A" w:rsidRPr="006C5C66" w:rsidTr="00CE7C7D">
        <w:trPr>
          <w:trHeight w:val="285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Waveform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OFDM</w:t>
            </w:r>
          </w:p>
        </w:tc>
      </w:tr>
      <w:tr w:rsidR="003E076A" w:rsidRPr="006C5C66" w:rsidTr="00CE7C7D">
        <w:trPr>
          <w:trHeight w:val="360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Total allocated bandwidth [RB]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</w:tr>
      <w:tr w:rsidR="003E076A" w:rsidRPr="006C5C66" w:rsidTr="00CE7C7D">
        <w:trPr>
          <w:trHeight w:val="360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Single/multiple users LLS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multiple</w:t>
            </w:r>
          </w:p>
        </w:tc>
      </w:tr>
      <w:tr w:rsidR="00303C3B" w:rsidRPr="006C5C66" w:rsidTr="00CE7C7D">
        <w:trPr>
          <w:trHeight w:val="360"/>
        </w:trPr>
        <w:tc>
          <w:tcPr>
            <w:tcW w:w="3699" w:type="dxa"/>
            <w:shd w:val="clear" w:color="auto" w:fill="auto"/>
            <w:vAlign w:val="center"/>
            <w:hideMark/>
          </w:tcPr>
          <w:p w:rsidR="00303C3B" w:rsidRPr="00CE7C7D" w:rsidRDefault="00303C3B" w:rsidP="00126DDC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Overhead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03C3B" w:rsidRPr="00CE7C7D" w:rsidRDefault="00303C3B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/>
                <w:sz w:val="20"/>
                <w:szCs w:val="20"/>
              </w:rPr>
              <w:t>0 (No pilot or preamble for channel estimation)</w:t>
            </w:r>
          </w:p>
        </w:tc>
      </w:tr>
      <w:tr w:rsidR="003E076A" w:rsidRPr="006C5C66" w:rsidTr="00CE7C7D">
        <w:trPr>
          <w:trHeight w:val="360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Target spectral efficiency</w:t>
            </w:r>
            <w:r w:rsidRPr="00CE7C7D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CE7C7D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 xml:space="preserve"> [bps/Hz per UE]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0.125,</w:t>
            </w:r>
            <w:r w:rsidR="009003E6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r w:rsidRPr="00CE7C7D">
              <w:rPr>
                <w:rFonts w:ascii="Times New Roman" w:eastAsia="SimSun" w:hAnsi="Times New Roman"/>
                <w:sz w:val="20"/>
                <w:szCs w:val="20"/>
              </w:rPr>
              <w:t>0.25</w:t>
            </w:r>
          </w:p>
        </w:tc>
      </w:tr>
      <w:tr w:rsidR="003E076A" w:rsidRPr="006C5C66" w:rsidTr="00CE7C7D">
        <w:trPr>
          <w:trHeight w:val="615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Number of users if multi-UEs LLS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4,</w:t>
            </w:r>
            <w:r w:rsidR="009003E6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r w:rsidRPr="00CE7C7D">
              <w:rPr>
                <w:rFonts w:ascii="Times New Roman" w:eastAsia="SimSun" w:hAnsi="Times New Roman"/>
                <w:sz w:val="20"/>
                <w:szCs w:val="20"/>
              </w:rPr>
              <w:t>16,</w:t>
            </w:r>
            <w:r w:rsidR="009003E6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r w:rsidRPr="00CE7C7D">
              <w:rPr>
                <w:rFonts w:ascii="Times New Roman" w:eastAsia="SimSun" w:hAnsi="Times New Roman"/>
                <w:sz w:val="20"/>
                <w:szCs w:val="20"/>
              </w:rPr>
              <w:t>22,</w:t>
            </w:r>
            <w:r w:rsidR="009003E6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r w:rsidRPr="00CE7C7D">
              <w:rPr>
                <w:rFonts w:ascii="Times New Roman" w:eastAsia="SimSun" w:hAnsi="Times New Roman"/>
                <w:sz w:val="20"/>
                <w:szCs w:val="20"/>
              </w:rPr>
              <w:t>24,</w:t>
            </w:r>
            <w:r w:rsidR="009003E6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r w:rsidRPr="00CE7C7D">
              <w:rPr>
                <w:rFonts w:ascii="Times New Roman" w:eastAsia="SimSun" w:hAnsi="Times New Roman"/>
                <w:sz w:val="20"/>
                <w:szCs w:val="20"/>
              </w:rPr>
              <w:t>26,</w:t>
            </w:r>
            <w:r w:rsidR="009003E6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  <w:r w:rsidRPr="00CE7C7D">
              <w:rPr>
                <w:rFonts w:ascii="Times New Roman" w:eastAsia="SimSun" w:hAnsi="Times New Roman"/>
                <w:sz w:val="20"/>
                <w:szCs w:val="20"/>
              </w:rPr>
              <w:t>40</w:t>
            </w:r>
          </w:p>
        </w:tc>
      </w:tr>
      <w:tr w:rsidR="003E076A" w:rsidRPr="006C5C66" w:rsidTr="00CE7C7D">
        <w:trPr>
          <w:trHeight w:val="360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BS antenna configuration</w:t>
            </w:r>
            <w:r w:rsidRPr="00CE7C7D">
              <w:rPr>
                <w:rFonts w:ascii="Times" w:eastAsia="SimSun" w:hAnsi="Times"/>
                <w:color w:val="2D2015"/>
                <w:sz w:val="20"/>
                <w:szCs w:val="20"/>
              </w:rPr>
              <w:t xml:space="preserve"> </w:t>
            </w:r>
            <w:r w:rsidRPr="00CE7C7D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2, 4</w:t>
            </w:r>
          </w:p>
        </w:tc>
      </w:tr>
      <w:tr w:rsidR="003E076A" w:rsidRPr="006C5C66" w:rsidTr="00CE7C7D">
        <w:trPr>
          <w:trHeight w:val="592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SNR distribution [dB]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equal, unequal</w:t>
            </w:r>
          </w:p>
        </w:tc>
      </w:tr>
      <w:tr w:rsidR="003E076A" w:rsidRPr="006C5C66" w:rsidTr="00CE7C7D">
        <w:trPr>
          <w:trHeight w:val="558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>Propagation channel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TDL-A,</w:t>
            </w:r>
            <w:r w:rsidRPr="00CE7C7D">
              <w:rPr>
                <w:rFonts w:ascii="Times New Roman" w:eastAsia="SimSun" w:hAnsi="Times New Roman"/>
                <w:sz w:val="20"/>
                <w:szCs w:val="20"/>
              </w:rPr>
              <w:br/>
              <w:t>TDL-C</w:t>
            </w:r>
          </w:p>
        </w:tc>
      </w:tr>
      <w:tr w:rsidR="003E076A" w:rsidRPr="006C5C66" w:rsidTr="00CE7C7D">
        <w:trPr>
          <w:trHeight w:val="360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color w:val="000000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 xml:space="preserve">Max </w:t>
            </w:r>
            <w:r w:rsidR="00CE7C7D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>number</w:t>
            </w:r>
            <w:r w:rsidRPr="00CE7C7D">
              <w:rPr>
                <w:rFonts w:ascii="Times New Roman" w:eastAsia="SimSun" w:hAnsi="Times New Roman"/>
                <w:color w:val="000000"/>
                <w:sz w:val="20"/>
                <w:szCs w:val="20"/>
              </w:rPr>
              <w:t xml:space="preserve"> of HARQ Tx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1</w:t>
            </w:r>
          </w:p>
        </w:tc>
      </w:tr>
      <w:tr w:rsidR="003E076A" w:rsidRPr="006C5C66" w:rsidTr="00CE7C7D">
        <w:trPr>
          <w:trHeight w:val="756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Metric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 xml:space="preserve">Sum Thrpt vs SNR, </w:t>
            </w:r>
            <w:r w:rsidRPr="00CE7C7D">
              <w:rPr>
                <w:rFonts w:ascii="Times New Roman" w:eastAsia="SimSun" w:hAnsi="Times New Roman"/>
                <w:sz w:val="20"/>
                <w:szCs w:val="20"/>
              </w:rPr>
              <w:br/>
              <w:t>BLER vs SNR</w:t>
            </w:r>
          </w:p>
        </w:tc>
      </w:tr>
      <w:tr w:rsidR="003E076A" w:rsidRPr="006C5C66" w:rsidTr="00CE7C7D">
        <w:trPr>
          <w:trHeight w:val="412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MA signature random [fixed/random]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9461D6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S</w:t>
            </w:r>
            <w:r w:rsidRPr="00CE7C7D">
              <w:rPr>
                <w:rFonts w:ascii="Times New Roman" w:eastAsia="SimSun" w:hAnsi="Times New Roman" w:hint="eastAsia"/>
                <w:sz w:val="20"/>
                <w:szCs w:val="20"/>
              </w:rPr>
              <w:t>pre</w:t>
            </w:r>
            <w:r w:rsidR="0039445A" w:rsidRPr="00CE7C7D">
              <w:rPr>
                <w:rFonts w:ascii="Times New Roman" w:eastAsia="SimSun" w:hAnsi="Times New Roman" w:hint="eastAsia"/>
                <w:sz w:val="20"/>
                <w:szCs w:val="20"/>
              </w:rPr>
              <w:t>a</w:t>
            </w:r>
            <w:r w:rsidRPr="00CE7C7D">
              <w:rPr>
                <w:rFonts w:ascii="Times New Roman" w:eastAsia="SimSun" w:hAnsi="Times New Roman" w:hint="eastAsia"/>
                <w:sz w:val="20"/>
                <w:szCs w:val="20"/>
              </w:rPr>
              <w:t>ding sequence:</w:t>
            </w:r>
            <w:r w:rsidR="003E076A" w:rsidRPr="00CE7C7D">
              <w:rPr>
                <w:rFonts w:ascii="Times New Roman" w:eastAsia="SimSun" w:hAnsi="Times New Roman"/>
                <w:sz w:val="20"/>
                <w:szCs w:val="20"/>
              </w:rPr>
              <w:t xml:space="preserve"> random</w:t>
            </w:r>
          </w:p>
          <w:p w:rsidR="009461D6" w:rsidRPr="00CE7C7D" w:rsidRDefault="009461D6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 w:hint="eastAsia"/>
                <w:sz w:val="20"/>
                <w:szCs w:val="20"/>
              </w:rPr>
              <w:t>No preamble or dedicated RS</w:t>
            </w:r>
          </w:p>
        </w:tc>
      </w:tr>
      <w:tr w:rsidR="003E076A" w:rsidRPr="006C5C66" w:rsidTr="00CE7C7D">
        <w:trPr>
          <w:trHeight w:val="360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Channel estimation [ideal/realistic]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ideal, realistic</w:t>
            </w:r>
          </w:p>
        </w:tc>
      </w:tr>
      <w:tr w:rsidR="003E076A" w:rsidRPr="006C5C66" w:rsidTr="00CE7C7D">
        <w:trPr>
          <w:trHeight w:val="300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color w:val="2D2015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color w:val="2D2015"/>
                <w:sz w:val="20"/>
                <w:szCs w:val="20"/>
              </w:rPr>
              <w:t>Timing offset [within CP/beyond CP]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within CP</w:t>
            </w:r>
          </w:p>
        </w:tc>
      </w:tr>
      <w:tr w:rsidR="003E076A" w:rsidRPr="006C5C66" w:rsidTr="00CE7C7D">
        <w:trPr>
          <w:trHeight w:val="300"/>
        </w:trPr>
        <w:tc>
          <w:tcPr>
            <w:tcW w:w="3699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Receiver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3E076A" w:rsidRPr="00CE7C7D" w:rsidRDefault="003E076A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CE7C7D">
              <w:rPr>
                <w:rFonts w:ascii="Times New Roman" w:eastAsia="SimSun" w:hAnsi="Times New Roman"/>
                <w:sz w:val="20"/>
                <w:szCs w:val="20"/>
              </w:rPr>
              <w:t>MMSE-SIC</w:t>
            </w:r>
          </w:p>
        </w:tc>
      </w:tr>
    </w:tbl>
    <w:p w:rsidR="00CB40A2" w:rsidRDefault="00CB40A2" w:rsidP="00303C3B">
      <w:pPr>
        <w:pStyle w:val="LGTdoc"/>
        <w:spacing w:beforeLines="50" w:afterLines="0" w:line="240" w:lineRule="auto"/>
        <w:rPr>
          <w:rFonts w:eastAsiaTheme="minorEastAsia"/>
          <w:sz w:val="20"/>
          <w:szCs w:val="20"/>
          <w:lang w:eastAsia="zh-CN"/>
        </w:rPr>
      </w:pPr>
    </w:p>
    <w:p w:rsidR="00AC52E6" w:rsidRDefault="006C5C66" w:rsidP="00DE7FB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textAlignment w:val="baseline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Evaluation results</w:t>
      </w:r>
    </w:p>
    <w:p w:rsidR="00CB40A2" w:rsidRDefault="006C5C66" w:rsidP="00303C3B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The evaluation results are shown </w:t>
      </w:r>
      <w:r w:rsidR="0045381D">
        <w:rPr>
          <w:rFonts w:eastAsiaTheme="minorEastAsia" w:hint="eastAsia"/>
          <w:sz w:val="20"/>
          <w:szCs w:val="20"/>
          <w:lang w:eastAsia="zh-CN"/>
        </w:rPr>
        <w:t>in followings</w:t>
      </w:r>
      <w:r>
        <w:rPr>
          <w:rFonts w:eastAsiaTheme="minorEastAsia" w:hint="eastAsia"/>
          <w:sz w:val="20"/>
          <w:szCs w:val="20"/>
          <w:lang w:eastAsia="zh-CN"/>
        </w:rPr>
        <w:t>.</w:t>
      </w:r>
      <w:r w:rsidRPr="006C5C66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CB40A2" w:rsidRDefault="00CB40A2" w:rsidP="00303C3B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</w:p>
    <w:p w:rsidR="00EF257F" w:rsidRDefault="00550257" w:rsidP="00A21162">
      <w:pPr>
        <w:pStyle w:val="Heading3"/>
        <w:spacing w:after="0" w:line="360" w:lineRule="auto"/>
        <w:ind w:left="706" w:hanging="706"/>
      </w:pPr>
      <w:r>
        <w:rPr>
          <w:rFonts w:hint="eastAsia"/>
        </w:rPr>
        <w:t>Ideal channel estimation</w:t>
      </w:r>
    </w:p>
    <w:p w:rsidR="00CE7C7D" w:rsidRPr="00CE7C7D" w:rsidRDefault="00CE7C7D" w:rsidP="00303C3B">
      <w:pPr>
        <w:pStyle w:val="LGTdoc"/>
        <w:spacing w:beforeLines="50" w:afterLines="0"/>
        <w:jc w:val="center"/>
        <w:rPr>
          <w:rFonts w:eastAsiaTheme="minorEastAsia"/>
          <w:sz w:val="20"/>
          <w:szCs w:val="20"/>
          <w:lang w:eastAsia="zh-CN"/>
        </w:rPr>
      </w:pPr>
      <w:r w:rsidRPr="00CE7C7D">
        <w:rPr>
          <w:rFonts w:eastAsiaTheme="minorEastAsia"/>
          <w:sz w:val="20"/>
          <w:szCs w:val="20"/>
          <w:lang w:eastAsia="zh-CN"/>
        </w:rPr>
        <w:t>Table 3 Performance for 2Rx antennas, SNR gain @BLER = 0.1</w:t>
      </w:r>
      <w:r w:rsidR="00A21162">
        <w:rPr>
          <w:rFonts w:eastAsiaTheme="minorEastAsia"/>
          <w:sz w:val="20"/>
          <w:szCs w:val="20"/>
          <w:lang w:eastAsia="zh-CN"/>
        </w:rPr>
        <w:t>, ideal channel estimation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31"/>
        <w:gridCol w:w="1219"/>
        <w:gridCol w:w="2225"/>
        <w:gridCol w:w="1351"/>
        <w:gridCol w:w="1774"/>
        <w:gridCol w:w="1580"/>
      </w:tblGrid>
      <w:tr w:rsidR="009A7C4E" w:rsidRPr="001B5881" w:rsidTr="00303C3B">
        <w:trPr>
          <w:trHeight w:val="736"/>
        </w:trPr>
        <w:tc>
          <w:tcPr>
            <w:tcW w:w="123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CE7C7D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CE7C7D">
              <w:rPr>
                <w:sz w:val="20"/>
                <w:szCs w:val="20"/>
                <w:lang w:val="en-US"/>
              </w:rPr>
              <w:t>SE per UE (bps/Hz)</w:t>
            </w:r>
          </w:p>
        </w:tc>
        <w:tc>
          <w:tcPr>
            <w:tcW w:w="121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CE7C7D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CE7C7D">
              <w:rPr>
                <w:sz w:val="20"/>
                <w:szCs w:val="20"/>
                <w:lang w:val="en-US"/>
              </w:rPr>
              <w:t>Number of UEs</w:t>
            </w:r>
          </w:p>
        </w:tc>
        <w:tc>
          <w:tcPr>
            <w:tcW w:w="2225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CE7C7D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CE7C7D">
              <w:rPr>
                <w:sz w:val="20"/>
                <w:szCs w:val="20"/>
                <w:lang w:val="en-US"/>
              </w:rPr>
              <w:t>Baseline</w:t>
            </w:r>
          </w:p>
        </w:tc>
        <w:tc>
          <w:tcPr>
            <w:tcW w:w="13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CE7C7D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CE7C7D">
              <w:rPr>
                <w:sz w:val="20"/>
                <w:szCs w:val="20"/>
                <w:lang w:val="en-US"/>
              </w:rPr>
              <w:t>MA signature selection</w:t>
            </w:r>
          </w:p>
        </w:tc>
        <w:tc>
          <w:tcPr>
            <w:tcW w:w="1774" w:type="dxa"/>
            <w:shd w:val="clear" w:color="auto" w:fill="FFFFFF" w:themeFill="background1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CE7C7D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CE7C7D">
              <w:rPr>
                <w:sz w:val="20"/>
                <w:szCs w:val="20"/>
                <w:lang w:val="en-US"/>
              </w:rPr>
              <w:t>1T</w:t>
            </w:r>
            <w:r w:rsidRPr="00CE7C7D">
              <w:rPr>
                <w:rFonts w:eastAsiaTheme="minorEastAsia" w:hint="eastAsia"/>
                <w:sz w:val="20"/>
                <w:szCs w:val="20"/>
                <w:lang w:val="en-US" w:eastAsia="zh-CN"/>
              </w:rPr>
              <w:t>2</w:t>
            </w:r>
            <w:r w:rsidRPr="00CE7C7D">
              <w:rPr>
                <w:sz w:val="20"/>
                <w:szCs w:val="20"/>
                <w:lang w:val="en-US"/>
              </w:rPr>
              <w:t>R, TDL-</w:t>
            </w:r>
            <w:r w:rsidRPr="00CE7C7D">
              <w:rPr>
                <w:rFonts w:eastAsiaTheme="minorEastAsia" w:hint="eastAsia"/>
                <w:sz w:val="20"/>
                <w:szCs w:val="20"/>
                <w:lang w:val="en-US" w:eastAsia="zh-CN"/>
              </w:rPr>
              <w:t>A</w:t>
            </w:r>
            <w:r w:rsidRPr="00CE7C7D">
              <w:rPr>
                <w:sz w:val="20"/>
                <w:szCs w:val="20"/>
                <w:lang w:val="en-US"/>
              </w:rPr>
              <w:t>, DS=30ns</w:t>
            </w:r>
          </w:p>
        </w:tc>
        <w:tc>
          <w:tcPr>
            <w:tcW w:w="1580" w:type="dxa"/>
            <w:shd w:val="clear" w:color="auto" w:fill="FFFFFF" w:themeFill="background1"/>
            <w:vAlign w:val="center"/>
          </w:tcPr>
          <w:p w:rsidR="00CB40A2" w:rsidRPr="00CE7C7D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CE7C7D">
              <w:rPr>
                <w:sz w:val="20"/>
                <w:szCs w:val="20"/>
                <w:lang w:val="en-US"/>
              </w:rPr>
              <w:t>1T</w:t>
            </w:r>
            <w:r w:rsidRPr="00CE7C7D">
              <w:rPr>
                <w:rFonts w:eastAsiaTheme="minorEastAsia" w:hint="eastAsia"/>
                <w:sz w:val="20"/>
                <w:szCs w:val="20"/>
                <w:lang w:val="en-US" w:eastAsia="zh-CN"/>
              </w:rPr>
              <w:t>2</w:t>
            </w:r>
            <w:r w:rsidRPr="00CE7C7D">
              <w:rPr>
                <w:sz w:val="20"/>
                <w:szCs w:val="20"/>
                <w:lang w:val="en-US"/>
              </w:rPr>
              <w:t>R, TDL-</w:t>
            </w:r>
            <w:r w:rsidRPr="00CE7C7D">
              <w:rPr>
                <w:rFonts w:eastAsiaTheme="minorEastAsia" w:hint="eastAsia"/>
                <w:sz w:val="20"/>
                <w:szCs w:val="20"/>
                <w:lang w:val="en-US" w:eastAsia="zh-CN"/>
              </w:rPr>
              <w:t>C</w:t>
            </w:r>
            <w:r w:rsidRPr="00CE7C7D">
              <w:rPr>
                <w:sz w:val="20"/>
                <w:szCs w:val="20"/>
                <w:lang w:val="en-US"/>
              </w:rPr>
              <w:t>, DS=3</w:t>
            </w:r>
            <w:r w:rsidRPr="00CE7C7D">
              <w:rPr>
                <w:rFonts w:eastAsiaTheme="minorEastAsia" w:hint="eastAsia"/>
                <w:sz w:val="20"/>
                <w:szCs w:val="20"/>
                <w:lang w:val="en-US" w:eastAsia="zh-CN"/>
              </w:rPr>
              <w:t>0</w:t>
            </w:r>
            <w:r w:rsidRPr="00CE7C7D">
              <w:rPr>
                <w:sz w:val="20"/>
                <w:szCs w:val="20"/>
                <w:lang w:val="en-US"/>
              </w:rPr>
              <w:t>0ns</w:t>
            </w:r>
          </w:p>
        </w:tc>
      </w:tr>
      <w:tr w:rsidR="009A7C4E" w:rsidRPr="001B5881" w:rsidTr="00303C3B">
        <w:trPr>
          <w:trHeight w:val="367"/>
        </w:trPr>
        <w:tc>
          <w:tcPr>
            <w:tcW w:w="1231" w:type="dxa"/>
            <w:vMerge w:val="restar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0.25</w:t>
            </w:r>
          </w:p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225" w:type="dxa"/>
            <w:vMerge w:val="restar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 xml:space="preserve">OFDMA, 4UE, </w:t>
            </w: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Q</w:t>
            </w:r>
            <w:r w:rsidRPr="00A21162">
              <w:rPr>
                <w:sz w:val="20"/>
                <w:szCs w:val="20"/>
                <w:lang w:val="en-US"/>
              </w:rPr>
              <w:t>PSK, code rate: 0.5, fixed signature, Equal SNR, timing within CP</w:t>
            </w:r>
          </w:p>
        </w:tc>
        <w:tc>
          <w:tcPr>
            <w:tcW w:w="13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817F6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R</w:t>
            </w:r>
            <w:r w:rsidR="009A7C4E" w:rsidRPr="00A21162">
              <w:rPr>
                <w:sz w:val="20"/>
                <w:szCs w:val="20"/>
                <w:lang w:val="en-US"/>
              </w:rPr>
              <w:t>andom</w:t>
            </w:r>
          </w:p>
        </w:tc>
        <w:tc>
          <w:tcPr>
            <w:tcW w:w="1774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A7C4E" w:rsidRPr="00A21162" w:rsidRDefault="00ED789A" w:rsidP="00A21162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21162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  <w:tc>
          <w:tcPr>
            <w:tcW w:w="1580" w:type="dxa"/>
            <w:vAlign w:val="center"/>
          </w:tcPr>
          <w:p w:rsidR="009A7C4E" w:rsidRPr="00A21162" w:rsidRDefault="00ED789A" w:rsidP="00A211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162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</w:tr>
      <w:tr w:rsidR="009A7C4E" w:rsidRPr="001B5881" w:rsidTr="00303C3B">
        <w:trPr>
          <w:trHeight w:val="493"/>
        </w:trPr>
        <w:tc>
          <w:tcPr>
            <w:tcW w:w="1231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A21162">
              <w:rPr>
                <w:sz w:val="20"/>
                <w:szCs w:val="20"/>
                <w:lang w:val="en-US"/>
              </w:rPr>
              <w:t>1</w:t>
            </w: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225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817F6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R</w:t>
            </w:r>
            <w:r w:rsidR="009A7C4E" w:rsidRPr="00A21162">
              <w:rPr>
                <w:sz w:val="20"/>
                <w:szCs w:val="20"/>
                <w:lang w:val="en-US"/>
              </w:rPr>
              <w:t>andom</w:t>
            </w:r>
          </w:p>
        </w:tc>
        <w:tc>
          <w:tcPr>
            <w:tcW w:w="1774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A7C4E" w:rsidRPr="00A21162" w:rsidRDefault="00ED789A" w:rsidP="00A21162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21162">
              <w:rPr>
                <w:rFonts w:ascii="Times New Roman" w:eastAsia="SimSun" w:hAnsi="Times New Roman"/>
                <w:sz w:val="20"/>
                <w:szCs w:val="20"/>
              </w:rPr>
              <w:t>-1.55</w:t>
            </w:r>
          </w:p>
        </w:tc>
        <w:tc>
          <w:tcPr>
            <w:tcW w:w="1580" w:type="dxa"/>
            <w:vAlign w:val="center"/>
          </w:tcPr>
          <w:p w:rsidR="009A7C4E" w:rsidRPr="00A21162" w:rsidRDefault="00ED789A" w:rsidP="00A21162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21162">
              <w:rPr>
                <w:rFonts w:ascii="Times New Roman" w:eastAsia="SimSun" w:hAnsi="Times New Roman"/>
                <w:sz w:val="20"/>
                <w:szCs w:val="20"/>
              </w:rPr>
              <w:t>-1.2</w:t>
            </w:r>
          </w:p>
        </w:tc>
      </w:tr>
      <w:tr w:rsidR="009A7C4E" w:rsidRPr="001B5881" w:rsidTr="00303C3B">
        <w:trPr>
          <w:trHeight w:val="340"/>
        </w:trPr>
        <w:tc>
          <w:tcPr>
            <w:tcW w:w="1231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827C04" w:rsidP="00303C3B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2</w:t>
            </w:r>
            <w:r w:rsidR="009A7C4E" w:rsidRPr="00A21162">
              <w:rPr>
                <w:rFonts w:eastAsiaTheme="minorEastAsia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25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817F6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R</w:t>
            </w:r>
            <w:r w:rsidR="009A7C4E" w:rsidRPr="00A21162">
              <w:rPr>
                <w:sz w:val="20"/>
                <w:szCs w:val="20"/>
                <w:lang w:val="en-US"/>
              </w:rPr>
              <w:t>andom</w:t>
            </w:r>
          </w:p>
        </w:tc>
        <w:tc>
          <w:tcPr>
            <w:tcW w:w="1774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A7C4E" w:rsidRPr="00A21162" w:rsidRDefault="00ED789A" w:rsidP="00A21162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21162">
              <w:rPr>
                <w:rFonts w:ascii="Times New Roman" w:eastAsia="SimSun" w:hAnsi="Times New Roman"/>
                <w:sz w:val="20"/>
                <w:szCs w:val="20"/>
              </w:rPr>
              <w:t>-6.55</w:t>
            </w:r>
          </w:p>
        </w:tc>
        <w:tc>
          <w:tcPr>
            <w:tcW w:w="1580" w:type="dxa"/>
            <w:vAlign w:val="center"/>
          </w:tcPr>
          <w:p w:rsidR="00ED789A" w:rsidRPr="00A21162" w:rsidRDefault="00ED789A" w:rsidP="00A211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162">
              <w:rPr>
                <w:rFonts w:ascii="Times New Roman" w:hAnsi="Times New Roman"/>
                <w:sz w:val="20"/>
                <w:szCs w:val="20"/>
              </w:rPr>
              <w:t>-6.7</w:t>
            </w:r>
          </w:p>
        </w:tc>
      </w:tr>
    </w:tbl>
    <w:p w:rsidR="00A21162" w:rsidRDefault="00A21162" w:rsidP="00303C3B">
      <w:pPr>
        <w:pStyle w:val="LGTdoc"/>
        <w:spacing w:beforeLines="50" w:afterLines="0"/>
        <w:jc w:val="center"/>
        <w:rPr>
          <w:rFonts w:eastAsiaTheme="minorEastAsia"/>
          <w:sz w:val="20"/>
          <w:szCs w:val="20"/>
          <w:lang w:eastAsia="zh-CN"/>
        </w:rPr>
      </w:pPr>
    </w:p>
    <w:p w:rsidR="00A21162" w:rsidRPr="00CE7C7D" w:rsidRDefault="00A21162" w:rsidP="00303C3B">
      <w:pPr>
        <w:pStyle w:val="LGTdoc"/>
        <w:spacing w:beforeLines="50" w:afterLines="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T</w:t>
      </w:r>
      <w:r w:rsidRPr="00CE7C7D">
        <w:rPr>
          <w:rFonts w:eastAsiaTheme="minorEastAsia"/>
          <w:sz w:val="20"/>
          <w:szCs w:val="20"/>
          <w:lang w:eastAsia="zh-CN"/>
        </w:rPr>
        <w:t xml:space="preserve">able </w:t>
      </w:r>
      <w:r>
        <w:rPr>
          <w:rFonts w:eastAsiaTheme="minorEastAsia"/>
          <w:sz w:val="20"/>
          <w:szCs w:val="20"/>
          <w:lang w:eastAsia="zh-CN"/>
        </w:rPr>
        <w:t>4</w:t>
      </w:r>
      <w:r w:rsidRPr="00CE7C7D">
        <w:rPr>
          <w:rFonts w:eastAsiaTheme="minorEastAsia"/>
          <w:sz w:val="20"/>
          <w:szCs w:val="20"/>
          <w:lang w:eastAsia="zh-CN"/>
        </w:rPr>
        <w:t xml:space="preserve"> Performance for </w:t>
      </w:r>
      <w:r>
        <w:rPr>
          <w:rFonts w:eastAsiaTheme="minorEastAsia"/>
          <w:sz w:val="20"/>
          <w:szCs w:val="20"/>
          <w:lang w:eastAsia="zh-CN"/>
        </w:rPr>
        <w:t>4</w:t>
      </w:r>
      <w:r w:rsidRPr="00CE7C7D">
        <w:rPr>
          <w:rFonts w:eastAsiaTheme="minorEastAsia"/>
          <w:sz w:val="20"/>
          <w:szCs w:val="20"/>
          <w:lang w:eastAsia="zh-CN"/>
        </w:rPr>
        <w:t>Rx antennas, SNR gain @BLER = 0.1</w:t>
      </w:r>
      <w:r>
        <w:rPr>
          <w:rFonts w:eastAsiaTheme="minorEastAsia"/>
          <w:sz w:val="20"/>
          <w:szCs w:val="20"/>
          <w:lang w:eastAsia="zh-CN"/>
        </w:rPr>
        <w:t>, ideal channel estimation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31"/>
        <w:gridCol w:w="1219"/>
        <w:gridCol w:w="2225"/>
        <w:gridCol w:w="1351"/>
        <w:gridCol w:w="1774"/>
        <w:gridCol w:w="1580"/>
      </w:tblGrid>
      <w:tr w:rsidR="009A7C4E" w:rsidRPr="001B5881" w:rsidTr="00303C3B">
        <w:trPr>
          <w:trHeight w:val="637"/>
        </w:trPr>
        <w:tc>
          <w:tcPr>
            <w:tcW w:w="123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SE per UE (bps/Hz)</w:t>
            </w:r>
          </w:p>
        </w:tc>
        <w:tc>
          <w:tcPr>
            <w:tcW w:w="121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Number of UEs</w:t>
            </w:r>
          </w:p>
        </w:tc>
        <w:tc>
          <w:tcPr>
            <w:tcW w:w="2225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Baseline</w:t>
            </w:r>
          </w:p>
        </w:tc>
        <w:tc>
          <w:tcPr>
            <w:tcW w:w="13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MA signature selection</w:t>
            </w:r>
          </w:p>
        </w:tc>
        <w:tc>
          <w:tcPr>
            <w:tcW w:w="1774" w:type="dxa"/>
            <w:shd w:val="clear" w:color="auto" w:fill="FFFFFF" w:themeFill="background1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1T</w:t>
            </w: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4</w:t>
            </w:r>
            <w:r w:rsidRPr="00A21162">
              <w:rPr>
                <w:sz w:val="20"/>
                <w:szCs w:val="20"/>
                <w:lang w:val="en-US"/>
              </w:rPr>
              <w:t>R, TDL-</w:t>
            </w: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A</w:t>
            </w:r>
            <w:r w:rsidRPr="00A21162">
              <w:rPr>
                <w:sz w:val="20"/>
                <w:szCs w:val="20"/>
                <w:lang w:val="en-US"/>
              </w:rPr>
              <w:t>, DS=30ns</w:t>
            </w:r>
          </w:p>
        </w:tc>
        <w:tc>
          <w:tcPr>
            <w:tcW w:w="1580" w:type="dxa"/>
            <w:shd w:val="clear" w:color="auto" w:fill="FFFFFF" w:themeFill="background1"/>
            <w:vAlign w:val="center"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1T</w:t>
            </w: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4</w:t>
            </w:r>
            <w:r w:rsidRPr="00A21162">
              <w:rPr>
                <w:sz w:val="20"/>
                <w:szCs w:val="20"/>
                <w:lang w:val="en-US"/>
              </w:rPr>
              <w:t>R, TDL-</w:t>
            </w: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C</w:t>
            </w:r>
            <w:r w:rsidRPr="00A21162">
              <w:rPr>
                <w:sz w:val="20"/>
                <w:szCs w:val="20"/>
                <w:lang w:val="en-US"/>
              </w:rPr>
              <w:t>, DS=3</w:t>
            </w: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0</w:t>
            </w:r>
            <w:r w:rsidRPr="00A21162">
              <w:rPr>
                <w:sz w:val="20"/>
                <w:szCs w:val="20"/>
                <w:lang w:val="en-US"/>
              </w:rPr>
              <w:t>0ns</w:t>
            </w:r>
          </w:p>
        </w:tc>
      </w:tr>
      <w:tr w:rsidR="009A7C4E" w:rsidRPr="001B5881" w:rsidTr="00303C3B">
        <w:trPr>
          <w:trHeight w:val="412"/>
        </w:trPr>
        <w:tc>
          <w:tcPr>
            <w:tcW w:w="1231" w:type="dxa"/>
            <w:vMerge w:val="restar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0.25</w:t>
            </w:r>
          </w:p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225" w:type="dxa"/>
            <w:vMerge w:val="restar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 xml:space="preserve">OFDMA, 4UE, </w:t>
            </w: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Q</w:t>
            </w:r>
            <w:r w:rsidRPr="00A21162">
              <w:rPr>
                <w:sz w:val="20"/>
                <w:szCs w:val="20"/>
                <w:lang w:val="en-US"/>
              </w:rPr>
              <w:t>PSK, code rate: 0.5, fixed signature, Equal SNR, timing within CP</w:t>
            </w:r>
          </w:p>
        </w:tc>
        <w:tc>
          <w:tcPr>
            <w:tcW w:w="13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817F6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R</w:t>
            </w:r>
            <w:r w:rsidR="009A7C4E" w:rsidRPr="00A21162">
              <w:rPr>
                <w:sz w:val="20"/>
                <w:szCs w:val="20"/>
                <w:lang w:val="en-US"/>
              </w:rPr>
              <w:t>andom</w:t>
            </w:r>
          </w:p>
        </w:tc>
        <w:tc>
          <w:tcPr>
            <w:tcW w:w="1774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A7C4E" w:rsidRPr="00A21162" w:rsidRDefault="0088076E" w:rsidP="00A21162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21162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  <w:tc>
          <w:tcPr>
            <w:tcW w:w="1580" w:type="dxa"/>
            <w:vAlign w:val="center"/>
          </w:tcPr>
          <w:p w:rsidR="00ED789A" w:rsidRPr="00A21162" w:rsidRDefault="0088076E" w:rsidP="00A211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16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A7C4E" w:rsidRPr="001B5881" w:rsidTr="00303C3B">
        <w:trPr>
          <w:trHeight w:val="520"/>
        </w:trPr>
        <w:tc>
          <w:tcPr>
            <w:tcW w:w="1231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A7C4E" w:rsidP="00303C3B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A21162">
              <w:rPr>
                <w:sz w:val="20"/>
                <w:szCs w:val="20"/>
                <w:lang w:val="en-US"/>
              </w:rPr>
              <w:t>1</w:t>
            </w: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225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817F6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R</w:t>
            </w:r>
            <w:r w:rsidR="009A7C4E" w:rsidRPr="00A21162">
              <w:rPr>
                <w:sz w:val="20"/>
                <w:szCs w:val="20"/>
                <w:lang w:val="en-US"/>
              </w:rPr>
              <w:t>andom</w:t>
            </w:r>
          </w:p>
        </w:tc>
        <w:tc>
          <w:tcPr>
            <w:tcW w:w="1774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A7C4E" w:rsidRPr="00A21162" w:rsidRDefault="00827C04" w:rsidP="00A21162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21162">
              <w:rPr>
                <w:rFonts w:ascii="Times New Roman" w:eastAsia="SimSun" w:hAnsi="Times New Roman"/>
                <w:sz w:val="20"/>
                <w:szCs w:val="20"/>
              </w:rPr>
              <w:t>-0.65</w:t>
            </w:r>
          </w:p>
        </w:tc>
        <w:tc>
          <w:tcPr>
            <w:tcW w:w="1580" w:type="dxa"/>
            <w:vAlign w:val="center"/>
          </w:tcPr>
          <w:p w:rsidR="00827C04" w:rsidRPr="00A21162" w:rsidRDefault="00827C04" w:rsidP="00A21162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21162">
              <w:rPr>
                <w:rFonts w:ascii="Times New Roman" w:eastAsia="SimSun" w:hAnsi="Times New Roman"/>
                <w:sz w:val="20"/>
                <w:szCs w:val="20"/>
              </w:rPr>
              <w:t>-0.5</w:t>
            </w:r>
          </w:p>
        </w:tc>
      </w:tr>
      <w:tr w:rsidR="009A7C4E" w:rsidRPr="001B5881" w:rsidTr="00303C3B">
        <w:trPr>
          <w:trHeight w:val="349"/>
        </w:trPr>
        <w:tc>
          <w:tcPr>
            <w:tcW w:w="1231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827C04" w:rsidP="00303C3B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4</w:t>
            </w:r>
            <w:r w:rsidR="009A7C4E" w:rsidRPr="00A21162">
              <w:rPr>
                <w:rFonts w:eastAsiaTheme="minorEastAsia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25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9817F6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R</w:t>
            </w:r>
            <w:r w:rsidR="009A7C4E" w:rsidRPr="00A21162">
              <w:rPr>
                <w:sz w:val="20"/>
                <w:szCs w:val="20"/>
                <w:lang w:val="en-US"/>
              </w:rPr>
              <w:t>andom</w:t>
            </w:r>
          </w:p>
        </w:tc>
        <w:tc>
          <w:tcPr>
            <w:tcW w:w="1774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9A7C4E" w:rsidRPr="00A21162" w:rsidRDefault="00827C04" w:rsidP="00A21162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21162">
              <w:rPr>
                <w:rFonts w:ascii="Times New Roman" w:eastAsia="SimSun" w:hAnsi="Times New Roman"/>
                <w:sz w:val="20"/>
                <w:szCs w:val="20"/>
              </w:rPr>
              <w:t>-4.75</w:t>
            </w:r>
          </w:p>
        </w:tc>
        <w:tc>
          <w:tcPr>
            <w:tcW w:w="1580" w:type="dxa"/>
            <w:vAlign w:val="center"/>
          </w:tcPr>
          <w:p w:rsidR="00827C04" w:rsidRPr="00A21162" w:rsidRDefault="00827C04" w:rsidP="00A211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1162">
              <w:rPr>
                <w:rFonts w:ascii="Times New Roman" w:hAnsi="Times New Roman"/>
                <w:sz w:val="20"/>
                <w:szCs w:val="20"/>
              </w:rPr>
              <w:t>-4.85</w:t>
            </w:r>
          </w:p>
        </w:tc>
      </w:tr>
    </w:tbl>
    <w:p w:rsidR="00CB40A2" w:rsidRDefault="00B105FF" w:rsidP="00303C3B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In </w:t>
      </w:r>
      <w:r w:rsidR="00A21162">
        <w:rPr>
          <w:rFonts w:eastAsiaTheme="minorEastAsia"/>
          <w:sz w:val="20"/>
          <w:szCs w:val="20"/>
          <w:lang w:eastAsia="zh-CN"/>
        </w:rPr>
        <w:t>Table 3 and Table 4,</w:t>
      </w:r>
      <w:r>
        <w:rPr>
          <w:rFonts w:eastAsiaTheme="minorEastAsia" w:hint="eastAsia"/>
          <w:sz w:val="20"/>
          <w:szCs w:val="20"/>
          <w:lang w:eastAsia="zh-CN"/>
        </w:rPr>
        <w:t xml:space="preserve"> MUSA performance for antenna 2 and 4 are shown. It is observed that as user number increases, there is SNR penalty to achieve the same </w:t>
      </w:r>
      <w:r w:rsidR="0045381D">
        <w:rPr>
          <w:rFonts w:eastAsiaTheme="minorEastAsia" w:hint="eastAsia"/>
          <w:sz w:val="20"/>
          <w:szCs w:val="20"/>
          <w:lang w:eastAsia="zh-CN"/>
        </w:rPr>
        <w:t>BLER</w:t>
      </w:r>
      <w:r>
        <w:rPr>
          <w:rFonts w:eastAsiaTheme="minorEastAsia" w:hint="eastAsia"/>
          <w:sz w:val="20"/>
          <w:szCs w:val="20"/>
          <w:lang w:eastAsia="zh-CN"/>
        </w:rPr>
        <w:t xml:space="preserve"> of 0.1. However, high user overload is obtained which is </w:t>
      </w:r>
      <w:r w:rsidR="00943116">
        <w:rPr>
          <w:rFonts w:eastAsiaTheme="minorEastAsia" w:hint="eastAsia"/>
          <w:sz w:val="20"/>
          <w:szCs w:val="20"/>
          <w:lang w:eastAsia="zh-CN"/>
        </w:rPr>
        <w:t>preferred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943116">
        <w:rPr>
          <w:rFonts w:eastAsiaTheme="minorEastAsia" w:hint="eastAsia"/>
          <w:sz w:val="20"/>
          <w:szCs w:val="20"/>
          <w:lang w:eastAsia="zh-CN"/>
        </w:rPr>
        <w:t>in</w:t>
      </w:r>
      <w:r>
        <w:rPr>
          <w:rFonts w:eastAsiaTheme="minorEastAsia" w:hint="eastAsia"/>
          <w:sz w:val="20"/>
          <w:szCs w:val="20"/>
          <w:lang w:eastAsia="zh-CN"/>
        </w:rPr>
        <w:t xml:space="preserve"> mMTC.</w:t>
      </w:r>
    </w:p>
    <w:p w:rsidR="00EF257F" w:rsidRDefault="00550257" w:rsidP="00A21162">
      <w:pPr>
        <w:pStyle w:val="Heading3"/>
        <w:spacing w:after="0" w:line="360" w:lineRule="auto"/>
        <w:ind w:left="706" w:hanging="706"/>
      </w:pPr>
      <w:r>
        <w:rPr>
          <w:rFonts w:hint="eastAsia"/>
        </w:rPr>
        <w:t>Real</w:t>
      </w:r>
      <w:r w:rsidR="009817F6">
        <w:rPr>
          <w:rFonts w:hint="eastAsia"/>
        </w:rPr>
        <w:t>istic</w:t>
      </w:r>
      <w:r>
        <w:rPr>
          <w:rFonts w:hint="eastAsia"/>
        </w:rPr>
        <w:t xml:space="preserve"> channel estimation</w:t>
      </w:r>
      <w:r w:rsidR="005D7F2F">
        <w:rPr>
          <w:rFonts w:hint="eastAsia"/>
        </w:rPr>
        <w:t xml:space="preserve"> with equal SNR distribution</w:t>
      </w:r>
    </w:p>
    <w:p w:rsidR="00A21162" w:rsidRPr="00364863" w:rsidRDefault="00A21162" w:rsidP="00303C3B">
      <w:pPr>
        <w:pStyle w:val="LGTdoc"/>
        <w:spacing w:beforeLines="50" w:afterLines="0"/>
        <w:jc w:val="center"/>
      </w:pPr>
      <w:r w:rsidRPr="00CE7C7D">
        <w:rPr>
          <w:rFonts w:eastAsiaTheme="minorEastAsia"/>
          <w:sz w:val="20"/>
          <w:szCs w:val="20"/>
          <w:lang w:eastAsia="zh-CN"/>
        </w:rPr>
        <w:t xml:space="preserve">Table </w:t>
      </w:r>
      <w:r>
        <w:rPr>
          <w:rFonts w:eastAsiaTheme="minorEastAsia"/>
          <w:sz w:val="20"/>
          <w:szCs w:val="20"/>
          <w:lang w:eastAsia="zh-CN"/>
        </w:rPr>
        <w:t>5</w:t>
      </w:r>
      <w:r w:rsidRPr="00CE7C7D">
        <w:rPr>
          <w:rFonts w:eastAsiaTheme="minorEastAsia"/>
          <w:sz w:val="20"/>
          <w:szCs w:val="20"/>
          <w:lang w:eastAsia="zh-CN"/>
        </w:rPr>
        <w:t xml:space="preserve"> Performance for 2Rx antennas, SNR gain @BLER = 0.1</w:t>
      </w:r>
      <w:r>
        <w:rPr>
          <w:rFonts w:eastAsiaTheme="minorEastAsia"/>
          <w:sz w:val="20"/>
          <w:szCs w:val="20"/>
          <w:lang w:eastAsia="zh-CN"/>
        </w:rPr>
        <w:t>, TDL-A, realistic channel estimation, equal SNR</w:t>
      </w: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09"/>
        <w:gridCol w:w="1409"/>
        <w:gridCol w:w="2721"/>
        <w:gridCol w:w="1559"/>
        <w:gridCol w:w="2126"/>
      </w:tblGrid>
      <w:tr w:rsidR="001B5881" w:rsidRPr="00A21162" w:rsidTr="00303C3B">
        <w:trPr>
          <w:trHeight w:val="619"/>
          <w:jc w:val="center"/>
        </w:trPr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E7C7D" w:rsidRPr="00A21162" w:rsidRDefault="001B5881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SE per UE (bps/Hz)</w:t>
            </w: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E7C7D" w:rsidRPr="00A21162" w:rsidRDefault="001B5881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Number of UEs</w:t>
            </w:r>
          </w:p>
        </w:tc>
        <w:tc>
          <w:tcPr>
            <w:tcW w:w="272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E7C7D" w:rsidRPr="00A21162" w:rsidRDefault="001B5881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Baseline</w:t>
            </w: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1B5881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MA signature selection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1B5881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1T</w:t>
            </w: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2</w:t>
            </w:r>
            <w:r w:rsidRPr="00A21162">
              <w:rPr>
                <w:sz w:val="20"/>
                <w:szCs w:val="20"/>
                <w:lang w:val="en-US"/>
              </w:rPr>
              <w:t>R, TDL-</w:t>
            </w: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A</w:t>
            </w:r>
            <w:r w:rsidRPr="00A21162">
              <w:rPr>
                <w:sz w:val="20"/>
                <w:szCs w:val="20"/>
                <w:lang w:val="en-US"/>
              </w:rPr>
              <w:t>, DS=30ns</w:t>
            </w:r>
          </w:p>
        </w:tc>
      </w:tr>
      <w:tr w:rsidR="001442B2" w:rsidRPr="00A21162" w:rsidTr="00303C3B">
        <w:trPr>
          <w:trHeight w:val="412"/>
          <w:jc w:val="center"/>
        </w:trPr>
        <w:tc>
          <w:tcPr>
            <w:tcW w:w="1409" w:type="dxa"/>
            <w:vMerge w:val="restar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442B2" w:rsidRPr="00A2116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0.125</w:t>
            </w:r>
          </w:p>
          <w:p w:rsidR="00CE7C7D" w:rsidRPr="00A21162" w:rsidRDefault="00CE7C7D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  <w:p w:rsidR="00CE7C7D" w:rsidRPr="00A21162" w:rsidRDefault="00CE7C7D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E7C7D" w:rsidRPr="00A2116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721" w:type="dxa"/>
            <w:vMerge w:val="restar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OFDMA, 4UE, BPSK, code rate: 0.5, fixed signature, Equal SNR, timing within CP</w:t>
            </w: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random</w:t>
            </w:r>
          </w:p>
        </w:tc>
        <w:tc>
          <w:tcPr>
            <w:tcW w:w="2126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442B2" w:rsidRPr="00A21162" w:rsidRDefault="001442B2" w:rsidP="00303C3B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21162">
              <w:rPr>
                <w:rFonts w:ascii="Times New Roman" w:hAnsi="Times New Roman"/>
                <w:sz w:val="20"/>
                <w:szCs w:val="20"/>
              </w:rPr>
              <w:t>1.</w:t>
            </w:r>
            <w:r w:rsidR="00303C3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442B2" w:rsidRPr="00A21162" w:rsidTr="00303C3B">
        <w:trPr>
          <w:trHeight w:val="439"/>
          <w:jc w:val="center"/>
        </w:trPr>
        <w:tc>
          <w:tcPr>
            <w:tcW w:w="1409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1442B2" w:rsidP="00303C3B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A21162">
              <w:rPr>
                <w:sz w:val="20"/>
                <w:szCs w:val="20"/>
                <w:lang w:val="en-US"/>
              </w:rPr>
              <w:t>1</w:t>
            </w: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721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random</w:t>
            </w:r>
          </w:p>
        </w:tc>
        <w:tc>
          <w:tcPr>
            <w:tcW w:w="2126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442B2" w:rsidRPr="00A21162" w:rsidRDefault="00303C3B" w:rsidP="00A21162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/>
                <w:sz w:val="20"/>
                <w:szCs w:val="20"/>
              </w:rPr>
              <w:t>-</w:t>
            </w:r>
            <w:r w:rsidR="001442B2" w:rsidRPr="00A21162">
              <w:rPr>
                <w:rFonts w:ascii="Times New Roman" w:eastAsia="SimSun" w:hAnsi="Times New Roman"/>
                <w:sz w:val="20"/>
                <w:szCs w:val="20"/>
              </w:rPr>
              <w:t>0</w:t>
            </w:r>
            <w:r>
              <w:rPr>
                <w:rFonts w:ascii="Times New Roman" w:eastAsia="SimSun" w:hAnsi="Times New Roman"/>
                <w:sz w:val="20"/>
                <w:szCs w:val="20"/>
              </w:rPr>
              <w:t>.2</w:t>
            </w:r>
          </w:p>
        </w:tc>
      </w:tr>
      <w:tr w:rsidR="001442B2" w:rsidRPr="00A21162" w:rsidTr="00303C3B">
        <w:trPr>
          <w:trHeight w:val="466"/>
          <w:jc w:val="center"/>
        </w:trPr>
        <w:tc>
          <w:tcPr>
            <w:tcW w:w="1409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1442B2" w:rsidP="00303C3B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A21162">
              <w:rPr>
                <w:sz w:val="20"/>
                <w:szCs w:val="20"/>
                <w:lang w:val="en-US"/>
              </w:rPr>
              <w:t>2</w:t>
            </w:r>
            <w:r w:rsidRPr="00A21162">
              <w:rPr>
                <w:rFonts w:eastAsiaTheme="minorEastAsia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721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A2116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A21162">
              <w:rPr>
                <w:sz w:val="20"/>
                <w:szCs w:val="20"/>
                <w:lang w:val="en-US"/>
              </w:rPr>
              <w:t>random</w:t>
            </w:r>
          </w:p>
        </w:tc>
        <w:tc>
          <w:tcPr>
            <w:tcW w:w="2126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442B2" w:rsidRPr="00A21162" w:rsidRDefault="001442B2" w:rsidP="00303C3B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21162">
              <w:rPr>
                <w:rFonts w:ascii="Times New Roman" w:hAnsi="Times New Roman"/>
                <w:sz w:val="20"/>
                <w:szCs w:val="20"/>
              </w:rPr>
              <w:t>-</w:t>
            </w:r>
            <w:r w:rsidR="00303C3B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</w:tr>
    </w:tbl>
    <w:p w:rsidR="00726072" w:rsidRDefault="00726072" w:rsidP="00303C3B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</w:p>
    <w:p w:rsidR="00303C3B" w:rsidRDefault="00303C3B" w:rsidP="00303C3B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</w:p>
    <w:p w:rsidR="00A21162" w:rsidRPr="00364863" w:rsidRDefault="00A21162" w:rsidP="00303C3B">
      <w:pPr>
        <w:pStyle w:val="LGTdoc"/>
        <w:spacing w:beforeLines="50" w:afterLines="0"/>
        <w:jc w:val="center"/>
      </w:pPr>
      <w:r w:rsidRPr="00CE7C7D">
        <w:rPr>
          <w:rFonts w:eastAsiaTheme="minorEastAsia"/>
          <w:sz w:val="20"/>
          <w:szCs w:val="20"/>
          <w:lang w:eastAsia="zh-CN"/>
        </w:rPr>
        <w:lastRenderedPageBreak/>
        <w:t xml:space="preserve">Table </w:t>
      </w:r>
      <w:r>
        <w:rPr>
          <w:rFonts w:eastAsiaTheme="minorEastAsia"/>
          <w:sz w:val="20"/>
          <w:szCs w:val="20"/>
          <w:lang w:eastAsia="zh-CN"/>
        </w:rPr>
        <w:t>6</w:t>
      </w:r>
      <w:r w:rsidRPr="00CE7C7D">
        <w:rPr>
          <w:rFonts w:eastAsiaTheme="minorEastAsia"/>
          <w:sz w:val="20"/>
          <w:szCs w:val="20"/>
          <w:lang w:eastAsia="zh-CN"/>
        </w:rPr>
        <w:t xml:space="preserve"> Performance for </w:t>
      </w:r>
      <w:r>
        <w:rPr>
          <w:rFonts w:eastAsiaTheme="minorEastAsia"/>
          <w:sz w:val="20"/>
          <w:szCs w:val="20"/>
          <w:lang w:eastAsia="zh-CN"/>
        </w:rPr>
        <w:t>4</w:t>
      </w:r>
      <w:r w:rsidRPr="00CE7C7D">
        <w:rPr>
          <w:rFonts w:eastAsiaTheme="minorEastAsia"/>
          <w:sz w:val="20"/>
          <w:szCs w:val="20"/>
          <w:lang w:eastAsia="zh-CN"/>
        </w:rPr>
        <w:t>Rx antennas, SNR gain @BLER = 0.1</w:t>
      </w:r>
      <w:r>
        <w:rPr>
          <w:rFonts w:eastAsiaTheme="minorEastAsia"/>
          <w:sz w:val="20"/>
          <w:szCs w:val="20"/>
          <w:lang w:eastAsia="zh-CN"/>
        </w:rPr>
        <w:t>, TDL-A, realistic channel estimation, equal SNR</w:t>
      </w: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09"/>
        <w:gridCol w:w="1409"/>
        <w:gridCol w:w="2721"/>
        <w:gridCol w:w="1559"/>
        <w:gridCol w:w="2126"/>
      </w:tblGrid>
      <w:tr w:rsidR="001B5881" w:rsidRPr="005365AD" w:rsidTr="00303C3B">
        <w:trPr>
          <w:trHeight w:val="700"/>
          <w:jc w:val="center"/>
        </w:trPr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E7C7D" w:rsidRPr="005365AD" w:rsidRDefault="001B5881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5365AD">
              <w:rPr>
                <w:sz w:val="20"/>
                <w:szCs w:val="20"/>
                <w:lang w:val="en-US"/>
              </w:rPr>
              <w:t>SE per UE (bps/Hz)</w:t>
            </w: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E7C7D" w:rsidRPr="005365AD" w:rsidRDefault="001B5881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5365AD">
              <w:rPr>
                <w:sz w:val="20"/>
                <w:szCs w:val="20"/>
                <w:lang w:val="en-US"/>
              </w:rPr>
              <w:t>Number of UEs</w:t>
            </w:r>
          </w:p>
        </w:tc>
        <w:tc>
          <w:tcPr>
            <w:tcW w:w="272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5365AD" w:rsidRDefault="001B5881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5365AD">
              <w:rPr>
                <w:sz w:val="20"/>
                <w:szCs w:val="20"/>
                <w:lang w:val="en-US"/>
              </w:rPr>
              <w:t>Baseline</w:t>
            </w: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5365AD" w:rsidRDefault="001B5881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5365AD">
              <w:rPr>
                <w:sz w:val="20"/>
                <w:szCs w:val="20"/>
                <w:lang w:val="en-US"/>
              </w:rPr>
              <w:t>MA signature selection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5365AD" w:rsidRDefault="001B5881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5365AD">
              <w:rPr>
                <w:sz w:val="20"/>
                <w:szCs w:val="20"/>
                <w:lang w:val="en-US"/>
              </w:rPr>
              <w:t>1T</w:t>
            </w:r>
            <w:r w:rsidRPr="005365AD">
              <w:rPr>
                <w:rFonts w:eastAsiaTheme="minorEastAsia"/>
                <w:sz w:val="20"/>
                <w:szCs w:val="20"/>
                <w:lang w:val="en-US" w:eastAsia="zh-CN"/>
              </w:rPr>
              <w:t>4</w:t>
            </w:r>
            <w:r w:rsidRPr="005365AD">
              <w:rPr>
                <w:sz w:val="20"/>
                <w:szCs w:val="20"/>
                <w:lang w:val="en-US"/>
              </w:rPr>
              <w:t>R, TDL-</w:t>
            </w:r>
            <w:r w:rsidRPr="005365AD">
              <w:rPr>
                <w:rFonts w:eastAsiaTheme="minorEastAsia"/>
                <w:sz w:val="20"/>
                <w:szCs w:val="20"/>
                <w:lang w:val="en-US" w:eastAsia="zh-CN"/>
              </w:rPr>
              <w:t>A</w:t>
            </w:r>
            <w:r w:rsidRPr="005365AD">
              <w:rPr>
                <w:sz w:val="20"/>
                <w:szCs w:val="20"/>
                <w:lang w:val="en-US"/>
              </w:rPr>
              <w:t>, DS=30ns</w:t>
            </w:r>
          </w:p>
        </w:tc>
      </w:tr>
      <w:tr w:rsidR="001442B2" w:rsidRPr="005365AD" w:rsidTr="00303C3B">
        <w:trPr>
          <w:trHeight w:val="448"/>
          <w:jc w:val="center"/>
        </w:trPr>
        <w:tc>
          <w:tcPr>
            <w:tcW w:w="1409" w:type="dxa"/>
            <w:vMerge w:val="restar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442B2" w:rsidRPr="005365AD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5365AD">
              <w:rPr>
                <w:sz w:val="20"/>
                <w:szCs w:val="20"/>
                <w:lang w:val="en-US"/>
              </w:rPr>
              <w:t>0.125</w:t>
            </w:r>
          </w:p>
          <w:p w:rsidR="00CE7C7D" w:rsidRPr="005365AD" w:rsidRDefault="00CE7C7D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  <w:p w:rsidR="00CE7C7D" w:rsidRPr="005365AD" w:rsidRDefault="00CE7C7D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E7C7D" w:rsidRPr="005365AD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5365AD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721" w:type="dxa"/>
            <w:vMerge w:val="restar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5365AD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5365AD">
              <w:rPr>
                <w:sz w:val="20"/>
                <w:szCs w:val="20"/>
                <w:lang w:val="en-US"/>
              </w:rPr>
              <w:t>OFDMA, 4UE, BPSK, code rate: 0.5, fixed signature, Equal SNR, timing within CP</w:t>
            </w: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5365AD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5365AD">
              <w:rPr>
                <w:sz w:val="20"/>
                <w:szCs w:val="20"/>
                <w:lang w:val="en-US"/>
              </w:rPr>
              <w:t>random</w:t>
            </w:r>
          </w:p>
        </w:tc>
        <w:tc>
          <w:tcPr>
            <w:tcW w:w="2126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442B2" w:rsidRPr="005365AD" w:rsidRDefault="001442B2" w:rsidP="00303C3B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5365AD">
              <w:rPr>
                <w:rFonts w:ascii="Times New Roman" w:hAnsi="Times New Roman"/>
                <w:sz w:val="20"/>
                <w:szCs w:val="20"/>
              </w:rPr>
              <w:t>1.</w:t>
            </w:r>
            <w:r w:rsidR="00303C3B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</w:tr>
      <w:tr w:rsidR="001442B2" w:rsidRPr="005365AD" w:rsidTr="00303C3B">
        <w:trPr>
          <w:trHeight w:val="574"/>
          <w:jc w:val="center"/>
        </w:trPr>
        <w:tc>
          <w:tcPr>
            <w:tcW w:w="1409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5365AD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5365AD" w:rsidRDefault="00303C3B" w:rsidP="00303C3B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721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5365AD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5365AD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5365AD">
              <w:rPr>
                <w:sz w:val="20"/>
                <w:szCs w:val="20"/>
                <w:lang w:val="en-US"/>
              </w:rPr>
              <w:t>random</w:t>
            </w:r>
          </w:p>
        </w:tc>
        <w:tc>
          <w:tcPr>
            <w:tcW w:w="2126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442B2" w:rsidRPr="005365AD" w:rsidRDefault="00303C3B" w:rsidP="005365AD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0.85</w:t>
            </w:r>
          </w:p>
        </w:tc>
      </w:tr>
      <w:tr w:rsidR="001442B2" w:rsidRPr="005365AD" w:rsidTr="00303C3B">
        <w:trPr>
          <w:trHeight w:val="520"/>
          <w:jc w:val="center"/>
        </w:trPr>
        <w:tc>
          <w:tcPr>
            <w:tcW w:w="1409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5365AD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5365AD" w:rsidRDefault="001442B2" w:rsidP="00303C3B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5365AD">
              <w:rPr>
                <w:sz w:val="20"/>
                <w:szCs w:val="20"/>
                <w:lang w:val="en-US"/>
              </w:rPr>
              <w:t>2</w:t>
            </w:r>
            <w:r w:rsidR="00303C3B">
              <w:rPr>
                <w:rFonts w:eastAsiaTheme="minorEastAsia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721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5365AD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5365AD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5365AD">
              <w:rPr>
                <w:sz w:val="20"/>
                <w:szCs w:val="20"/>
                <w:lang w:val="en-US"/>
              </w:rPr>
              <w:t>random</w:t>
            </w:r>
          </w:p>
        </w:tc>
        <w:tc>
          <w:tcPr>
            <w:tcW w:w="2126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442B2" w:rsidRPr="005365AD" w:rsidRDefault="001442B2" w:rsidP="00303C3B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5365AD">
              <w:rPr>
                <w:rFonts w:ascii="Times New Roman" w:hAnsi="Times New Roman"/>
                <w:sz w:val="20"/>
                <w:szCs w:val="20"/>
              </w:rPr>
              <w:t>-</w:t>
            </w:r>
            <w:r w:rsidR="00303C3B">
              <w:rPr>
                <w:rFonts w:ascii="Times New Roman" w:hAnsi="Times New Roman"/>
                <w:sz w:val="20"/>
                <w:szCs w:val="20"/>
              </w:rPr>
              <w:t>1.85</w:t>
            </w:r>
          </w:p>
        </w:tc>
      </w:tr>
    </w:tbl>
    <w:p w:rsidR="00ED3683" w:rsidRDefault="00ED3683" w:rsidP="00303C3B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</w:p>
    <w:p w:rsidR="004559AA" w:rsidRPr="00364863" w:rsidRDefault="004559AA" w:rsidP="00303C3B">
      <w:pPr>
        <w:pStyle w:val="LGTdoc"/>
        <w:spacing w:beforeLines="50" w:afterLines="0"/>
        <w:jc w:val="center"/>
      </w:pPr>
      <w:r w:rsidRPr="00CE7C7D">
        <w:rPr>
          <w:rFonts w:eastAsiaTheme="minorEastAsia"/>
          <w:sz w:val="20"/>
          <w:szCs w:val="20"/>
          <w:lang w:eastAsia="zh-CN"/>
        </w:rPr>
        <w:t xml:space="preserve">Table </w:t>
      </w:r>
      <w:r>
        <w:rPr>
          <w:rFonts w:eastAsiaTheme="minorEastAsia"/>
          <w:sz w:val="20"/>
          <w:szCs w:val="20"/>
          <w:lang w:eastAsia="zh-CN"/>
        </w:rPr>
        <w:t>7</w:t>
      </w:r>
      <w:r w:rsidRPr="00CE7C7D">
        <w:rPr>
          <w:rFonts w:eastAsiaTheme="minorEastAsia"/>
          <w:sz w:val="20"/>
          <w:szCs w:val="20"/>
          <w:lang w:eastAsia="zh-CN"/>
        </w:rPr>
        <w:t xml:space="preserve"> Performance for 2Rx antennas, SNR gain @BLER = 0.1</w:t>
      </w:r>
      <w:r>
        <w:rPr>
          <w:rFonts w:eastAsiaTheme="minorEastAsia"/>
          <w:sz w:val="20"/>
          <w:szCs w:val="20"/>
          <w:lang w:eastAsia="zh-CN"/>
        </w:rPr>
        <w:t>, TDL-C, realistic channel estimation, equal SNR</w:t>
      </w:r>
    </w:p>
    <w:tbl>
      <w:tblPr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09"/>
        <w:gridCol w:w="1409"/>
        <w:gridCol w:w="2721"/>
        <w:gridCol w:w="1559"/>
        <w:gridCol w:w="2126"/>
      </w:tblGrid>
      <w:tr w:rsidR="00ED3683" w:rsidRPr="001B5881" w:rsidTr="004559AA">
        <w:trPr>
          <w:trHeight w:val="692"/>
        </w:trPr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E7C7D" w:rsidRPr="004559AA" w:rsidRDefault="00ED3683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4559AA">
              <w:rPr>
                <w:sz w:val="20"/>
                <w:szCs w:val="20"/>
                <w:lang w:val="en-US"/>
              </w:rPr>
              <w:t>SE per UE (bps/Hz)</w:t>
            </w: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ED3683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4559AA">
              <w:rPr>
                <w:sz w:val="20"/>
                <w:szCs w:val="20"/>
                <w:lang w:val="en-US"/>
              </w:rPr>
              <w:t>Number of UEs</w:t>
            </w:r>
          </w:p>
        </w:tc>
        <w:tc>
          <w:tcPr>
            <w:tcW w:w="272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ED3683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4559AA">
              <w:rPr>
                <w:sz w:val="20"/>
                <w:szCs w:val="20"/>
                <w:lang w:val="en-US"/>
              </w:rPr>
              <w:t>Baseline</w:t>
            </w: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ED3683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4559AA">
              <w:rPr>
                <w:sz w:val="20"/>
                <w:szCs w:val="20"/>
                <w:lang w:val="en-US"/>
              </w:rPr>
              <w:t>MA signature selection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ED3683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4559AA">
              <w:rPr>
                <w:sz w:val="20"/>
                <w:szCs w:val="20"/>
                <w:lang w:val="en-US"/>
              </w:rPr>
              <w:t>1T</w:t>
            </w:r>
            <w:r w:rsidRPr="004559AA">
              <w:rPr>
                <w:rFonts w:eastAsiaTheme="minorEastAsia"/>
                <w:sz w:val="20"/>
                <w:szCs w:val="20"/>
                <w:lang w:val="en-US" w:eastAsia="zh-CN"/>
              </w:rPr>
              <w:t>2</w:t>
            </w:r>
            <w:r w:rsidRPr="004559AA">
              <w:rPr>
                <w:sz w:val="20"/>
                <w:szCs w:val="20"/>
                <w:lang w:val="en-US"/>
              </w:rPr>
              <w:t>R, TDL-C, DS=300ns</w:t>
            </w:r>
          </w:p>
        </w:tc>
      </w:tr>
      <w:tr w:rsidR="001442B2" w:rsidRPr="001B5881" w:rsidTr="00354248">
        <w:trPr>
          <w:trHeight w:val="439"/>
        </w:trPr>
        <w:tc>
          <w:tcPr>
            <w:tcW w:w="1409" w:type="dxa"/>
            <w:vMerge w:val="restar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442B2" w:rsidRPr="004559AA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4559AA">
              <w:rPr>
                <w:sz w:val="20"/>
                <w:szCs w:val="20"/>
                <w:lang w:val="en-US"/>
              </w:rPr>
              <w:t>0.125</w:t>
            </w:r>
          </w:p>
          <w:p w:rsidR="00CE7C7D" w:rsidRPr="004559AA" w:rsidRDefault="00CE7C7D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  <w:p w:rsidR="00CE7C7D" w:rsidRPr="004559AA" w:rsidRDefault="00CE7C7D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E7C7D" w:rsidRPr="004559AA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4559AA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721" w:type="dxa"/>
            <w:vMerge w:val="restar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4559AA">
              <w:rPr>
                <w:sz w:val="20"/>
                <w:szCs w:val="20"/>
                <w:lang w:val="en-US"/>
              </w:rPr>
              <w:t>OFDMA, 4UE, BPSK, code rate: 0.5, fixed signature, Equal SNR, timing within CP</w:t>
            </w: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4559AA">
              <w:rPr>
                <w:sz w:val="20"/>
                <w:szCs w:val="20"/>
                <w:lang w:val="en-US"/>
              </w:rPr>
              <w:t>random</w:t>
            </w:r>
          </w:p>
        </w:tc>
        <w:tc>
          <w:tcPr>
            <w:tcW w:w="2126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442B2" w:rsidRPr="004559AA" w:rsidRDefault="00303C3B" w:rsidP="004559AA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0.85</w:t>
            </w:r>
          </w:p>
        </w:tc>
      </w:tr>
      <w:tr w:rsidR="001442B2" w:rsidRPr="001B5881" w:rsidTr="00354248">
        <w:trPr>
          <w:trHeight w:val="493"/>
        </w:trPr>
        <w:tc>
          <w:tcPr>
            <w:tcW w:w="1409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1442B2" w:rsidP="00303C3B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4559AA">
              <w:rPr>
                <w:rFonts w:eastAsiaTheme="minorEastAsia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721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4559AA">
              <w:rPr>
                <w:sz w:val="20"/>
                <w:szCs w:val="20"/>
                <w:lang w:val="en-US"/>
              </w:rPr>
              <w:t>random</w:t>
            </w:r>
          </w:p>
        </w:tc>
        <w:tc>
          <w:tcPr>
            <w:tcW w:w="2126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442B2" w:rsidRPr="004559AA" w:rsidRDefault="001442B2" w:rsidP="00303C3B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4559AA">
              <w:rPr>
                <w:rFonts w:ascii="Times New Roman" w:eastAsia="SimSun" w:hAnsi="Times New Roman"/>
                <w:sz w:val="20"/>
                <w:szCs w:val="20"/>
              </w:rPr>
              <w:t>0.</w:t>
            </w:r>
            <w:r w:rsidR="00303C3B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</w:tr>
      <w:tr w:rsidR="001442B2" w:rsidRPr="001B5881" w:rsidTr="00354248">
        <w:trPr>
          <w:trHeight w:val="331"/>
        </w:trPr>
        <w:tc>
          <w:tcPr>
            <w:tcW w:w="1409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1442B2" w:rsidP="00303C3B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4559AA">
              <w:rPr>
                <w:sz w:val="20"/>
                <w:szCs w:val="20"/>
                <w:lang w:val="en-US"/>
              </w:rPr>
              <w:t>2</w:t>
            </w:r>
            <w:r w:rsidRPr="004559AA">
              <w:rPr>
                <w:rFonts w:eastAsiaTheme="minorEastAsia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721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Pr="004559AA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4559AA">
              <w:rPr>
                <w:sz w:val="20"/>
                <w:szCs w:val="20"/>
                <w:lang w:val="en-US"/>
              </w:rPr>
              <w:t>random</w:t>
            </w:r>
          </w:p>
        </w:tc>
        <w:tc>
          <w:tcPr>
            <w:tcW w:w="2126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1442B2" w:rsidRPr="004559AA" w:rsidRDefault="00303C3B" w:rsidP="004559AA">
            <w:pPr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1.25</w:t>
            </w:r>
          </w:p>
        </w:tc>
      </w:tr>
    </w:tbl>
    <w:p w:rsidR="0045381D" w:rsidRDefault="0045381D" w:rsidP="00303C3B">
      <w:pPr>
        <w:pStyle w:val="LGTdoc"/>
        <w:spacing w:beforeLines="50" w:afterLines="0"/>
        <w:jc w:val="center"/>
      </w:pPr>
    </w:p>
    <w:p w:rsidR="0045381D" w:rsidRDefault="0045381D">
      <w:pPr>
        <w:spacing w:after="0" w:line="240" w:lineRule="auto"/>
        <w:rPr>
          <w:rFonts w:ascii="Times New Roman" w:eastAsia="Batang" w:hAnsi="Times New Roman"/>
          <w:kern w:val="2"/>
          <w:szCs w:val="24"/>
          <w:lang w:val="en-GB" w:eastAsia="ko-KR"/>
        </w:rPr>
      </w:pPr>
      <w:r>
        <w:br w:type="page"/>
      </w:r>
    </w:p>
    <w:p w:rsidR="00E42EA3" w:rsidRPr="00E42EA3" w:rsidRDefault="00E42EA3" w:rsidP="00303C3B">
      <w:pPr>
        <w:pStyle w:val="LGTdoc"/>
        <w:spacing w:beforeLines="50" w:afterLines="0"/>
        <w:jc w:val="center"/>
      </w:pPr>
      <w:r w:rsidRPr="00CE7C7D">
        <w:rPr>
          <w:rFonts w:eastAsiaTheme="minorEastAsia"/>
          <w:sz w:val="20"/>
          <w:szCs w:val="20"/>
          <w:lang w:eastAsia="zh-CN"/>
        </w:rPr>
        <w:lastRenderedPageBreak/>
        <w:t xml:space="preserve">Table </w:t>
      </w:r>
      <w:r>
        <w:rPr>
          <w:rFonts w:eastAsiaTheme="minorEastAsia"/>
          <w:sz w:val="20"/>
          <w:szCs w:val="20"/>
          <w:lang w:eastAsia="zh-CN"/>
        </w:rPr>
        <w:t>8</w:t>
      </w:r>
      <w:r w:rsidRPr="00CE7C7D">
        <w:rPr>
          <w:rFonts w:eastAsiaTheme="minorEastAsia"/>
          <w:sz w:val="20"/>
          <w:szCs w:val="20"/>
          <w:lang w:eastAsia="zh-CN"/>
        </w:rPr>
        <w:t xml:space="preserve"> Performance for </w:t>
      </w:r>
      <w:r>
        <w:rPr>
          <w:rFonts w:eastAsiaTheme="minorEastAsia"/>
          <w:sz w:val="20"/>
          <w:szCs w:val="20"/>
          <w:lang w:eastAsia="zh-CN"/>
        </w:rPr>
        <w:t>4</w:t>
      </w:r>
      <w:r w:rsidRPr="00CE7C7D">
        <w:rPr>
          <w:rFonts w:eastAsiaTheme="minorEastAsia"/>
          <w:sz w:val="20"/>
          <w:szCs w:val="20"/>
          <w:lang w:eastAsia="zh-CN"/>
        </w:rPr>
        <w:t>Rx antennas, SNR gain @BLER = 0.1</w:t>
      </w:r>
      <w:r>
        <w:rPr>
          <w:rFonts w:eastAsiaTheme="minorEastAsia"/>
          <w:sz w:val="20"/>
          <w:szCs w:val="20"/>
          <w:lang w:eastAsia="zh-CN"/>
        </w:rPr>
        <w:t>, TDL-C, realistic channel estimation, equal SNR</w:t>
      </w:r>
    </w:p>
    <w:tbl>
      <w:tblPr>
        <w:tblpPr w:leftFromText="180" w:rightFromText="180" w:vertAnchor="text" w:tblpXSpec="center" w:tblpY="246"/>
        <w:tblW w:w="8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09"/>
        <w:gridCol w:w="1409"/>
        <w:gridCol w:w="2721"/>
        <w:gridCol w:w="1559"/>
        <w:gridCol w:w="1843"/>
      </w:tblGrid>
      <w:tr w:rsidR="00ED3683" w:rsidRPr="001B5881" w:rsidTr="00354248">
        <w:trPr>
          <w:trHeight w:val="702"/>
        </w:trPr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ED3683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SE per UE (bps/Hz)</w:t>
            </w: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ED3683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Number of UEs</w:t>
            </w:r>
          </w:p>
        </w:tc>
        <w:tc>
          <w:tcPr>
            <w:tcW w:w="272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ED3683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Baseline</w:t>
            </w: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ED3683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MA signature selection</w:t>
            </w:r>
          </w:p>
        </w:tc>
        <w:tc>
          <w:tcPr>
            <w:tcW w:w="1843" w:type="dxa"/>
            <w:shd w:val="clear" w:color="auto" w:fill="FFFFFF" w:themeFill="background1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ED3683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1T</w:t>
            </w:r>
            <w:r>
              <w:rPr>
                <w:rFonts w:eastAsiaTheme="minorEastAsia" w:hint="eastAsia"/>
                <w:sz w:val="20"/>
                <w:szCs w:val="20"/>
                <w:lang w:val="en-US" w:eastAsia="zh-CN"/>
              </w:rPr>
              <w:t>4</w:t>
            </w:r>
            <w:r w:rsidRPr="001B5881">
              <w:rPr>
                <w:sz w:val="20"/>
                <w:szCs w:val="20"/>
                <w:lang w:val="en-US"/>
              </w:rPr>
              <w:t>R, TDL-C, DS=300ns</w:t>
            </w:r>
          </w:p>
        </w:tc>
      </w:tr>
      <w:tr w:rsidR="001442B2" w:rsidRPr="001B5881" w:rsidTr="00354248">
        <w:trPr>
          <w:trHeight w:val="567"/>
        </w:trPr>
        <w:tc>
          <w:tcPr>
            <w:tcW w:w="1409" w:type="dxa"/>
            <w:vMerge w:val="restar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0.125</w:t>
            </w:r>
          </w:p>
          <w:p w:rsidR="00CB40A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  <w:p w:rsidR="00CB40A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721" w:type="dxa"/>
            <w:vMerge w:val="restart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OFDMA, 4UE, BPSK, code rate: 0.5, fixed signature, Equal SNR, timing within CP</w:t>
            </w: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random</w:t>
            </w:r>
          </w:p>
        </w:tc>
        <w:tc>
          <w:tcPr>
            <w:tcW w:w="1843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1.8</w:t>
            </w:r>
          </w:p>
        </w:tc>
      </w:tr>
      <w:tr w:rsidR="001442B2" w:rsidRPr="001B5881" w:rsidTr="00354248">
        <w:trPr>
          <w:trHeight w:val="432"/>
        </w:trPr>
        <w:tc>
          <w:tcPr>
            <w:tcW w:w="1409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03C3B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721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random</w:t>
            </w:r>
          </w:p>
        </w:tc>
        <w:tc>
          <w:tcPr>
            <w:tcW w:w="1843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54248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0.</w:t>
            </w:r>
            <w:r w:rsidR="00354248">
              <w:rPr>
                <w:sz w:val="20"/>
                <w:szCs w:val="20"/>
                <w:lang w:val="en-US"/>
              </w:rPr>
              <w:t>4</w:t>
            </w:r>
          </w:p>
        </w:tc>
      </w:tr>
      <w:tr w:rsidR="001442B2" w:rsidRPr="001B5881" w:rsidTr="00354248">
        <w:trPr>
          <w:trHeight w:val="459"/>
        </w:trPr>
        <w:tc>
          <w:tcPr>
            <w:tcW w:w="1409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03C3B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1B5881">
              <w:rPr>
                <w:sz w:val="20"/>
                <w:szCs w:val="20"/>
                <w:lang w:val="en-US"/>
              </w:rPr>
              <w:t>2</w:t>
            </w:r>
            <w:r>
              <w:rPr>
                <w:rFonts w:eastAsiaTheme="minorEastAsia" w:hint="eastAsia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721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random</w:t>
            </w:r>
          </w:p>
        </w:tc>
        <w:tc>
          <w:tcPr>
            <w:tcW w:w="1843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54248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 w:rsidRPr="001B5881">
              <w:rPr>
                <w:sz w:val="20"/>
                <w:szCs w:val="20"/>
                <w:lang w:val="en-US"/>
              </w:rPr>
              <w:t>-2.</w:t>
            </w:r>
            <w:r w:rsidR="00354248">
              <w:rPr>
                <w:sz w:val="20"/>
                <w:szCs w:val="20"/>
                <w:lang w:val="en-US"/>
              </w:rPr>
              <w:t>2</w:t>
            </w:r>
          </w:p>
        </w:tc>
      </w:tr>
      <w:tr w:rsidR="001442B2" w:rsidRPr="001B5881" w:rsidTr="00354248">
        <w:trPr>
          <w:trHeight w:val="477"/>
        </w:trPr>
        <w:tc>
          <w:tcPr>
            <w:tcW w:w="1409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03C3B">
            <w:pPr>
              <w:pStyle w:val="LGTdoc"/>
              <w:spacing w:beforeLines="50" w:after="120"/>
              <w:jc w:val="center"/>
              <w:rPr>
                <w:rFonts w:eastAsiaTheme="minorEastAsia"/>
                <w:sz w:val="20"/>
                <w:szCs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2721" w:type="dxa"/>
            <w:vMerge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CB40A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random</w:t>
            </w:r>
          </w:p>
        </w:tc>
        <w:tc>
          <w:tcPr>
            <w:tcW w:w="1843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B40A2" w:rsidRDefault="001442B2" w:rsidP="00303C3B">
            <w:pPr>
              <w:pStyle w:val="LGTdoc"/>
              <w:spacing w:beforeLines="50" w:after="120"/>
              <w:jc w:val="center"/>
              <w:rPr>
                <w:sz w:val="20"/>
                <w:szCs w:val="20"/>
                <w:lang w:val="en-US"/>
              </w:rPr>
            </w:pPr>
            <w:r w:rsidRPr="001B5881">
              <w:rPr>
                <w:sz w:val="20"/>
                <w:szCs w:val="20"/>
                <w:lang w:val="en-US"/>
              </w:rPr>
              <w:t>-2.</w:t>
            </w:r>
            <w:r w:rsidR="00354248">
              <w:rPr>
                <w:sz w:val="20"/>
                <w:szCs w:val="20"/>
                <w:lang w:val="en-US"/>
              </w:rPr>
              <w:t>9</w:t>
            </w:r>
          </w:p>
        </w:tc>
      </w:tr>
    </w:tbl>
    <w:p w:rsidR="00ED3683" w:rsidRDefault="00ED3683" w:rsidP="00303C3B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</w:p>
    <w:p w:rsidR="00055CA3" w:rsidRDefault="002C1AD4" w:rsidP="002C1AD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C1AD4">
        <w:rPr>
          <w:rFonts w:ascii="Times New Roman" w:hAnsi="Times New Roman"/>
          <w:sz w:val="20"/>
          <w:szCs w:val="20"/>
        </w:rPr>
        <w:t xml:space="preserve">From </w:t>
      </w:r>
      <w:r w:rsidR="000B164B">
        <w:rPr>
          <w:rFonts w:ascii="Times New Roman" w:hAnsi="Times New Roman"/>
          <w:sz w:val="20"/>
          <w:szCs w:val="20"/>
        </w:rPr>
        <w:t>Table 5</w:t>
      </w:r>
      <w:r w:rsidRPr="002C1AD4">
        <w:rPr>
          <w:rFonts w:ascii="Times New Roman" w:hAnsi="Times New Roman"/>
          <w:sz w:val="20"/>
          <w:szCs w:val="20"/>
        </w:rPr>
        <w:t xml:space="preserve"> </w:t>
      </w:r>
      <w:r w:rsidR="000B164B">
        <w:rPr>
          <w:rFonts w:ascii="Times New Roman" w:hAnsi="Times New Roman"/>
          <w:sz w:val="20"/>
          <w:szCs w:val="20"/>
        </w:rPr>
        <w:t>to</w:t>
      </w:r>
      <w:r w:rsidRPr="002C1AD4">
        <w:rPr>
          <w:rFonts w:ascii="Times New Roman" w:hAnsi="Times New Roman"/>
          <w:sz w:val="20"/>
          <w:szCs w:val="20"/>
        </w:rPr>
        <w:t xml:space="preserve"> </w:t>
      </w:r>
      <w:r w:rsidR="000B164B">
        <w:rPr>
          <w:rFonts w:ascii="Times New Roman" w:hAnsi="Times New Roman"/>
          <w:sz w:val="20"/>
          <w:szCs w:val="20"/>
        </w:rPr>
        <w:t xml:space="preserve">Table 8, </w:t>
      </w:r>
      <w:r w:rsidRPr="002C1AD4">
        <w:rPr>
          <w:rFonts w:ascii="Times New Roman" w:hAnsi="Times New Roman"/>
          <w:sz w:val="20"/>
          <w:szCs w:val="20"/>
        </w:rPr>
        <w:t>the performance for evaluation for TDL-</w:t>
      </w:r>
      <w:r w:rsidR="000B164B">
        <w:rPr>
          <w:rFonts w:ascii="Times New Roman" w:hAnsi="Times New Roman"/>
          <w:sz w:val="20"/>
          <w:szCs w:val="20"/>
        </w:rPr>
        <w:t>A, TDL-C channels and 2 receive antennas, 4 receive</w:t>
      </w:r>
      <w:r w:rsidRPr="002C1AD4">
        <w:rPr>
          <w:rFonts w:ascii="Times New Roman" w:hAnsi="Times New Roman"/>
          <w:sz w:val="20"/>
          <w:szCs w:val="20"/>
        </w:rPr>
        <w:t xml:space="preserve"> antennas are shown with real</w:t>
      </w:r>
      <w:r w:rsidR="00875498">
        <w:rPr>
          <w:rFonts w:ascii="Times New Roman" w:hAnsi="Times New Roman" w:hint="eastAsia"/>
          <w:sz w:val="20"/>
          <w:szCs w:val="20"/>
        </w:rPr>
        <w:t>istic</w:t>
      </w:r>
      <w:r w:rsidRPr="002C1AD4">
        <w:rPr>
          <w:rFonts w:ascii="Times New Roman" w:hAnsi="Times New Roman"/>
          <w:sz w:val="20"/>
          <w:szCs w:val="20"/>
        </w:rPr>
        <w:t xml:space="preserve"> channel estimation. Here we still do not use any pilot or preamble for channel estimation. It is found when 4 users are used in MUSA there is 1.3 to 1.8 </w:t>
      </w:r>
      <w:r w:rsidR="000B164B">
        <w:rPr>
          <w:rFonts w:ascii="Times New Roman" w:hAnsi="Times New Roman"/>
          <w:sz w:val="20"/>
          <w:szCs w:val="20"/>
        </w:rPr>
        <w:t xml:space="preserve">dB </w:t>
      </w:r>
      <w:r w:rsidRPr="002C1AD4">
        <w:rPr>
          <w:rFonts w:ascii="Times New Roman" w:hAnsi="Times New Roman"/>
          <w:sz w:val="20"/>
          <w:szCs w:val="20"/>
        </w:rPr>
        <w:t>gain achieved compared with OFDMA with 4 users assumed.</w:t>
      </w:r>
      <w:r>
        <w:rPr>
          <w:rFonts w:hint="eastAsia"/>
          <w:sz w:val="20"/>
          <w:szCs w:val="20"/>
        </w:rPr>
        <w:t xml:space="preserve"> </w:t>
      </w:r>
      <w:r w:rsidR="00CB40A2" w:rsidRPr="00CB40A2">
        <w:rPr>
          <w:rFonts w:ascii="Times New Roman" w:hAnsi="Times New Roman"/>
          <w:sz w:val="20"/>
          <w:szCs w:val="20"/>
        </w:rPr>
        <w:t xml:space="preserve">The main </w:t>
      </w:r>
      <w:r>
        <w:rPr>
          <w:rFonts w:hint="eastAsia"/>
          <w:sz w:val="20"/>
          <w:szCs w:val="20"/>
        </w:rPr>
        <w:t>gai</w:t>
      </w:r>
      <w:r w:rsidRPr="00055CA3">
        <w:rPr>
          <w:rFonts w:ascii="Times New Roman" w:hAnsi="Times New Roman" w:hint="eastAsia"/>
          <w:sz w:val="20"/>
          <w:szCs w:val="20"/>
        </w:rPr>
        <w:t>n comes from no pilot or preamble for channel estimation, thus low</w:t>
      </w:r>
      <w:r w:rsidR="000E537E">
        <w:rPr>
          <w:rFonts w:ascii="Times New Roman" w:hAnsi="Times New Roman" w:hint="eastAsia"/>
          <w:sz w:val="20"/>
          <w:szCs w:val="20"/>
        </w:rPr>
        <w:t>er</w:t>
      </w:r>
      <w:r w:rsidRPr="00055CA3">
        <w:rPr>
          <w:rFonts w:ascii="Times New Roman" w:hAnsi="Times New Roman" w:hint="eastAsia"/>
          <w:sz w:val="20"/>
          <w:szCs w:val="20"/>
        </w:rPr>
        <w:t xml:space="preserve"> code rate channel coding can be applied compared with that of OFDMA. With user number increas</w:t>
      </w:r>
      <w:r w:rsidR="00055CA3">
        <w:rPr>
          <w:rFonts w:ascii="Times New Roman" w:hAnsi="Times New Roman" w:hint="eastAsia"/>
          <w:sz w:val="20"/>
          <w:szCs w:val="20"/>
        </w:rPr>
        <w:t>ing</w:t>
      </w:r>
      <w:r w:rsidRPr="00055CA3">
        <w:rPr>
          <w:rFonts w:ascii="Times New Roman" w:hAnsi="Times New Roman" w:hint="eastAsia"/>
          <w:sz w:val="20"/>
          <w:szCs w:val="20"/>
        </w:rPr>
        <w:t xml:space="preserve"> the required SNR to achieve a </w:t>
      </w:r>
      <w:r w:rsidR="000E537E">
        <w:rPr>
          <w:rFonts w:ascii="Times New Roman" w:hAnsi="Times New Roman" w:hint="eastAsia"/>
          <w:sz w:val="20"/>
          <w:szCs w:val="20"/>
        </w:rPr>
        <w:t>BLER</w:t>
      </w:r>
      <w:r w:rsidR="000E537E" w:rsidRPr="00055CA3">
        <w:rPr>
          <w:rFonts w:ascii="Times New Roman" w:hAnsi="Times New Roman" w:hint="eastAsia"/>
          <w:sz w:val="20"/>
          <w:szCs w:val="20"/>
        </w:rPr>
        <w:t xml:space="preserve"> </w:t>
      </w:r>
      <w:r w:rsidRPr="00055CA3">
        <w:rPr>
          <w:rFonts w:ascii="Times New Roman" w:hAnsi="Times New Roman" w:hint="eastAsia"/>
          <w:sz w:val="20"/>
          <w:szCs w:val="20"/>
        </w:rPr>
        <w:t>of 0.1</w:t>
      </w:r>
      <w:r w:rsidR="00055CA3">
        <w:rPr>
          <w:rFonts w:ascii="Times New Roman" w:hAnsi="Times New Roman" w:hint="eastAsia"/>
          <w:sz w:val="20"/>
          <w:szCs w:val="20"/>
        </w:rPr>
        <w:t xml:space="preserve"> for MUSA</w:t>
      </w:r>
      <w:r w:rsidRPr="00055CA3">
        <w:rPr>
          <w:rFonts w:ascii="Times New Roman" w:hAnsi="Times New Roman" w:hint="eastAsia"/>
          <w:sz w:val="20"/>
          <w:szCs w:val="20"/>
        </w:rPr>
        <w:t xml:space="preserve"> increases.</w:t>
      </w:r>
      <w:r w:rsidR="00055CA3">
        <w:rPr>
          <w:rFonts w:ascii="Times New Roman" w:hAnsi="Times New Roman" w:hint="eastAsia"/>
          <w:sz w:val="20"/>
          <w:szCs w:val="20"/>
        </w:rPr>
        <w:t xml:space="preserve"> It is found MUSA can support 26 users</w:t>
      </w:r>
      <w:r w:rsidR="000E537E">
        <w:rPr>
          <w:rFonts w:ascii="Times New Roman" w:hAnsi="Times New Roman" w:hint="eastAsia"/>
          <w:sz w:val="20"/>
          <w:szCs w:val="20"/>
        </w:rPr>
        <w:t>, 650% overload of OFDMA baseline,</w:t>
      </w:r>
      <w:r w:rsidR="00055CA3">
        <w:rPr>
          <w:rFonts w:ascii="Times New Roman" w:hAnsi="Times New Roman" w:hint="eastAsia"/>
          <w:sz w:val="20"/>
          <w:szCs w:val="20"/>
        </w:rPr>
        <w:t xml:space="preserve"> for TDL-C channel with 4 receiver antennas with a SNR penalty of 2.85 dB</w:t>
      </w:r>
    </w:p>
    <w:p w:rsidR="00055CA3" w:rsidRDefault="00055CA3" w:rsidP="002C1AD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55CA3" w:rsidRDefault="00494844" w:rsidP="002C1AD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94844">
        <w:rPr>
          <w:rFonts w:ascii="Times New Roman" w:hAnsi="Times New Roman" w:hint="eastAsia"/>
          <w:sz w:val="20"/>
          <w:szCs w:val="20"/>
        </w:rPr>
        <w:t xml:space="preserve">The SNR vs BLER performances for MUSA are shown from </w:t>
      </w:r>
      <w:r w:rsidRPr="00494844">
        <w:rPr>
          <w:rFonts w:ascii="Times New Roman" w:hAnsi="Times New Roman" w:hint="eastAsia"/>
          <w:sz w:val="20"/>
          <w:szCs w:val="20"/>
        </w:rPr>
        <w:t>F</w:t>
      </w:r>
      <w:r w:rsidRPr="00494844">
        <w:rPr>
          <w:rFonts w:ascii="Times New Roman" w:hAnsi="Times New Roman" w:hint="eastAsia"/>
          <w:sz w:val="20"/>
          <w:szCs w:val="20"/>
        </w:rPr>
        <w:t xml:space="preserve">igure 1 to </w:t>
      </w:r>
      <w:r w:rsidRPr="00494844">
        <w:rPr>
          <w:rFonts w:ascii="Times New Roman" w:hAnsi="Times New Roman" w:hint="eastAsia"/>
          <w:sz w:val="20"/>
          <w:szCs w:val="20"/>
        </w:rPr>
        <w:t>6. For Fig.</w:t>
      </w:r>
      <w:r>
        <w:rPr>
          <w:rFonts w:ascii="Times New Roman" w:hAnsi="Times New Roman"/>
          <w:sz w:val="20"/>
          <w:szCs w:val="20"/>
        </w:rPr>
        <w:t xml:space="preserve"> </w:t>
      </w:r>
      <w:r w:rsidRPr="00494844">
        <w:rPr>
          <w:rFonts w:ascii="Times New Roman" w:hAnsi="Times New Roman" w:hint="eastAsia"/>
          <w:sz w:val="20"/>
          <w:szCs w:val="20"/>
        </w:rPr>
        <w:t>1 ideal channel estimation and QPSK are assumed for OFDMA. For Fig. 2 real</w:t>
      </w:r>
      <w:r>
        <w:rPr>
          <w:rFonts w:ascii="Times New Roman" w:hAnsi="Times New Roman"/>
          <w:sz w:val="20"/>
          <w:szCs w:val="20"/>
        </w:rPr>
        <w:t>istic</w:t>
      </w:r>
      <w:r w:rsidRPr="00494844">
        <w:rPr>
          <w:rFonts w:ascii="Times New Roman" w:hAnsi="Times New Roman" w:hint="eastAsia"/>
          <w:sz w:val="20"/>
          <w:szCs w:val="20"/>
        </w:rPr>
        <w:t xml:space="preserve"> channel estimation and BPSK are assumed for OFDMA where pilots defined in LTE-A is applied for channel estimation. Because there is overhead for channel estimation, the code rate is increased, thus its performance is worse than that of MUSA. </w:t>
      </w:r>
      <w:r w:rsidR="00705BE5">
        <w:rPr>
          <w:rFonts w:ascii="Times New Roman" w:hAnsi="Times New Roman" w:hint="eastAsia"/>
          <w:sz w:val="20"/>
          <w:szCs w:val="20"/>
        </w:rPr>
        <w:t>It is found the performance for TDL-A channel is a little better than that of TDL-C channel in some cases.</w:t>
      </w:r>
    </w:p>
    <w:p w:rsidR="00055CA3" w:rsidRDefault="00055CA3" w:rsidP="002C1AD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B5881" w:rsidRPr="00055CA3" w:rsidRDefault="001B5881" w:rsidP="00055CA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36E0A" w:rsidRDefault="00336E0A" w:rsidP="00303C3B">
      <w:pPr>
        <w:pStyle w:val="LGTdoc"/>
        <w:spacing w:beforeLines="50" w:afterLines="0"/>
        <w:jc w:val="center"/>
        <w:rPr>
          <w:rFonts w:eastAsiaTheme="minorEastAsia"/>
          <w:sz w:val="20"/>
          <w:szCs w:val="20"/>
          <w:lang w:eastAsia="zh-CN"/>
        </w:rPr>
      </w:pPr>
    </w:p>
    <w:p w:rsidR="00ED3683" w:rsidRDefault="00ED3683" w:rsidP="00303C3B">
      <w:pPr>
        <w:pStyle w:val="LGTdoc"/>
        <w:spacing w:beforeLines="50" w:afterLines="0"/>
        <w:jc w:val="center"/>
        <w:rPr>
          <w:rFonts w:eastAsiaTheme="minorEastAsia"/>
          <w:noProof/>
          <w:sz w:val="20"/>
          <w:szCs w:val="20"/>
          <w:lang w:val="en-US" w:eastAsia="zh-CN"/>
        </w:rPr>
      </w:pPr>
    </w:p>
    <w:p w:rsidR="00055CA3" w:rsidRPr="00EF40A6" w:rsidRDefault="00055CA3" w:rsidP="00303C3B">
      <w:pPr>
        <w:pStyle w:val="LGTdoc"/>
        <w:spacing w:beforeLines="50" w:afterLines="0"/>
        <w:rPr>
          <w:rFonts w:eastAsiaTheme="minorEastAsia"/>
          <w:noProof/>
          <w:sz w:val="20"/>
          <w:szCs w:val="20"/>
          <w:lang w:val="en-US" w:eastAsia="zh-CN"/>
        </w:rPr>
      </w:pPr>
    </w:p>
    <w:p w:rsidR="00C85A6C" w:rsidRDefault="00C85A6C" w:rsidP="00C85A6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0" distR="0">
            <wp:extent cx="4632385" cy="3478013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125" cy="3477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6C" w:rsidRPr="00C85A6C" w:rsidRDefault="00C85A6C" w:rsidP="00C85A6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85A6C">
        <w:rPr>
          <w:rFonts w:ascii="Times New Roman" w:hAnsi="Times New Roman"/>
          <w:sz w:val="20"/>
          <w:szCs w:val="20"/>
        </w:rPr>
        <w:t>Figure 1 BLER vs SNR for OFDMA with 4 users and ideal channel estimation, QPSK modulation.</w:t>
      </w:r>
    </w:p>
    <w:p w:rsidR="00C85A6C" w:rsidRDefault="00C85A6C" w:rsidP="00C85A6C">
      <w:pPr>
        <w:spacing w:after="0" w:line="240" w:lineRule="auto"/>
        <w:jc w:val="center"/>
        <w:rPr>
          <w:sz w:val="20"/>
          <w:szCs w:val="20"/>
        </w:rPr>
      </w:pPr>
    </w:p>
    <w:p w:rsidR="00C85A6C" w:rsidRDefault="00C85A6C" w:rsidP="00C85A6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4606506" cy="3458582"/>
            <wp:effectExtent l="0" t="0" r="0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247" cy="3458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6C" w:rsidRPr="00C85A6C" w:rsidRDefault="00C85A6C" w:rsidP="00C85A6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85A6C">
        <w:rPr>
          <w:rFonts w:ascii="Times New Roman" w:hAnsi="Times New Roman"/>
          <w:sz w:val="20"/>
          <w:szCs w:val="20"/>
        </w:rPr>
        <w:t>Figure 2 BLER vs SNR for OFDMA with 4 users and real channel estimation, BPSK modulation.</w:t>
      </w:r>
    </w:p>
    <w:p w:rsidR="00C85A6C" w:rsidRDefault="00C85A6C" w:rsidP="00C85A6C">
      <w:pPr>
        <w:pStyle w:val="LGTdoc"/>
        <w:spacing w:beforeLines="50" w:afterLines="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4629150" cy="3469935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761" cy="3471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6C" w:rsidRPr="00C85A6C" w:rsidRDefault="00C85A6C" w:rsidP="00C85A6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85A6C">
        <w:rPr>
          <w:rFonts w:ascii="Times New Roman" w:hAnsi="Times New Roman"/>
          <w:sz w:val="20"/>
          <w:szCs w:val="20"/>
        </w:rPr>
        <w:t>Figure 3 BLER vs SNR f</w:t>
      </w:r>
      <w:r w:rsidRPr="00C85A6C">
        <w:rPr>
          <w:rFonts w:ascii="Times New Roman" w:hAnsi="Times New Roman"/>
          <w:sz w:val="20"/>
          <w:szCs w:val="20"/>
        </w:rPr>
        <w:t>or TDL-A channel with 4 receive</w:t>
      </w:r>
      <w:r w:rsidRPr="00C85A6C">
        <w:rPr>
          <w:rFonts w:ascii="Times New Roman" w:hAnsi="Times New Roman"/>
          <w:sz w:val="20"/>
          <w:szCs w:val="20"/>
        </w:rPr>
        <w:t xml:space="preserve"> antennas.</w:t>
      </w:r>
    </w:p>
    <w:p w:rsidR="00C85A6C" w:rsidRPr="00570959" w:rsidRDefault="00C85A6C" w:rsidP="00C85A6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85A6C" w:rsidRDefault="00C85A6C" w:rsidP="00C85A6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85A6C" w:rsidRDefault="00C85A6C" w:rsidP="00C85A6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hint="eastAsia"/>
          <w:noProof/>
          <w:sz w:val="20"/>
          <w:szCs w:val="20"/>
        </w:rPr>
        <w:drawing>
          <wp:inline distT="0" distB="0" distL="0" distR="0">
            <wp:extent cx="4666891" cy="3498224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090" cy="3501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6C" w:rsidRPr="00055CA3" w:rsidRDefault="00C85A6C" w:rsidP="00C85A6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85A6C" w:rsidRPr="00C85A6C" w:rsidRDefault="00C85A6C" w:rsidP="00C85A6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85A6C">
        <w:rPr>
          <w:rFonts w:ascii="Times New Roman" w:hAnsi="Times New Roman"/>
          <w:sz w:val="20"/>
          <w:szCs w:val="20"/>
        </w:rPr>
        <w:t>Figure 4 BLER vs SNR f</w:t>
      </w:r>
      <w:r w:rsidRPr="00C85A6C">
        <w:rPr>
          <w:rFonts w:ascii="Times New Roman" w:hAnsi="Times New Roman"/>
          <w:sz w:val="20"/>
          <w:szCs w:val="20"/>
        </w:rPr>
        <w:t>or TDL-C channel with 4 receive</w:t>
      </w:r>
      <w:r w:rsidRPr="00C85A6C">
        <w:rPr>
          <w:rFonts w:ascii="Times New Roman" w:hAnsi="Times New Roman"/>
          <w:sz w:val="20"/>
          <w:szCs w:val="20"/>
        </w:rPr>
        <w:t xml:space="preserve"> antennas.</w:t>
      </w:r>
    </w:p>
    <w:p w:rsidR="00C85A6C" w:rsidRDefault="00C85A6C" w:rsidP="00C85A6C">
      <w:pPr>
        <w:pStyle w:val="LGTdoc"/>
        <w:spacing w:beforeLines="50" w:afterLines="0"/>
        <w:jc w:val="center"/>
        <w:rPr>
          <w:rFonts w:eastAsiaTheme="minorEastAsia"/>
          <w:noProof/>
          <w:sz w:val="20"/>
          <w:szCs w:val="20"/>
          <w:lang w:val="en-US" w:eastAsia="zh-CN"/>
        </w:rPr>
      </w:pPr>
      <w:r>
        <w:rPr>
          <w:rFonts w:eastAsiaTheme="minorEastAsia" w:hint="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4724400" cy="3541332"/>
            <wp:effectExtent l="0" t="0" r="0" b="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525" cy="354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6C" w:rsidRPr="00C85A6C" w:rsidRDefault="00C85A6C" w:rsidP="00C85A6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85A6C">
        <w:rPr>
          <w:rFonts w:ascii="Times New Roman" w:hAnsi="Times New Roman"/>
          <w:sz w:val="20"/>
          <w:szCs w:val="20"/>
        </w:rPr>
        <w:t>Figure 5 BLER vs SNR f</w:t>
      </w:r>
      <w:r w:rsidRPr="00C85A6C">
        <w:rPr>
          <w:rFonts w:ascii="Times New Roman" w:hAnsi="Times New Roman"/>
          <w:sz w:val="20"/>
          <w:szCs w:val="20"/>
        </w:rPr>
        <w:t>or TDL-A channel with 2 receive</w:t>
      </w:r>
      <w:r w:rsidRPr="00C85A6C">
        <w:rPr>
          <w:rFonts w:ascii="Times New Roman" w:hAnsi="Times New Roman"/>
          <w:sz w:val="20"/>
          <w:szCs w:val="20"/>
        </w:rPr>
        <w:t xml:space="preserve"> antennas.</w:t>
      </w:r>
    </w:p>
    <w:p w:rsidR="00C85A6C" w:rsidRPr="00EF40A6" w:rsidRDefault="00C85A6C" w:rsidP="00C85A6C">
      <w:pPr>
        <w:pStyle w:val="LGTdoc"/>
        <w:spacing w:beforeLines="50" w:afterLines="0"/>
        <w:rPr>
          <w:rFonts w:eastAsiaTheme="minorEastAsia"/>
          <w:noProof/>
          <w:sz w:val="20"/>
          <w:szCs w:val="20"/>
          <w:lang w:val="en-US" w:eastAsia="zh-CN"/>
        </w:rPr>
      </w:pPr>
    </w:p>
    <w:p w:rsidR="00C85A6C" w:rsidRDefault="00C85A6C" w:rsidP="00C85A6C">
      <w:pPr>
        <w:pStyle w:val="LGTdoc"/>
        <w:spacing w:beforeLines="50" w:afterLines="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drawing>
          <wp:inline distT="0" distB="0" distL="0" distR="0">
            <wp:extent cx="4791075" cy="3591310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216" cy="359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6C" w:rsidRPr="00C85A6C" w:rsidRDefault="00C85A6C" w:rsidP="00C85A6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85A6C">
        <w:rPr>
          <w:rFonts w:ascii="Times New Roman" w:hAnsi="Times New Roman"/>
          <w:sz w:val="20"/>
          <w:szCs w:val="20"/>
        </w:rPr>
        <w:t xml:space="preserve">Figure 6 </w:t>
      </w:r>
      <w:r w:rsidRPr="00C85A6C">
        <w:rPr>
          <w:rFonts w:ascii="Times New Roman" w:hAnsi="Times New Roman"/>
          <w:sz w:val="20"/>
          <w:szCs w:val="20"/>
        </w:rPr>
        <w:t>BLER vs SNR f</w:t>
      </w:r>
      <w:r>
        <w:rPr>
          <w:rFonts w:ascii="Times New Roman" w:hAnsi="Times New Roman"/>
          <w:sz w:val="20"/>
          <w:szCs w:val="20"/>
        </w:rPr>
        <w:t>or TDL-C channel with 2 receive</w:t>
      </w:r>
      <w:r w:rsidRPr="00C85A6C">
        <w:rPr>
          <w:rFonts w:ascii="Times New Roman" w:hAnsi="Times New Roman"/>
          <w:sz w:val="20"/>
          <w:szCs w:val="20"/>
        </w:rPr>
        <w:t xml:space="preserve"> antennas.</w:t>
      </w:r>
    </w:p>
    <w:p w:rsidR="00CE7C7D" w:rsidRPr="00C85A6C" w:rsidRDefault="00CE7C7D" w:rsidP="00303C3B">
      <w:pPr>
        <w:pStyle w:val="LGTdoc"/>
        <w:spacing w:beforeLines="50" w:afterLines="0"/>
        <w:jc w:val="center"/>
        <w:rPr>
          <w:rFonts w:eastAsiaTheme="minorEastAsia"/>
          <w:sz w:val="20"/>
          <w:szCs w:val="20"/>
          <w:lang w:val="en-US" w:eastAsia="zh-CN"/>
        </w:rPr>
      </w:pPr>
    </w:p>
    <w:p w:rsidR="00705BE5" w:rsidRDefault="005D7F2F" w:rsidP="000B164B">
      <w:pPr>
        <w:pStyle w:val="Heading3"/>
        <w:spacing w:after="0" w:line="360" w:lineRule="auto"/>
        <w:ind w:left="706" w:hanging="706"/>
      </w:pPr>
      <w:r>
        <w:rPr>
          <w:rFonts w:hint="eastAsia"/>
        </w:rPr>
        <w:t xml:space="preserve">Realistic channel estimation with </w:t>
      </w:r>
      <w:r w:rsidR="00705BE5">
        <w:rPr>
          <w:rFonts w:hint="eastAsia"/>
        </w:rPr>
        <w:t>unequal SNR distribution</w:t>
      </w:r>
    </w:p>
    <w:p w:rsidR="00CB40A2" w:rsidRPr="000B164B" w:rsidRDefault="00705BE5" w:rsidP="00303C3B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  <w:r w:rsidRPr="000B164B">
        <w:rPr>
          <w:rFonts w:eastAsiaTheme="minorEastAsia" w:hint="eastAsia"/>
          <w:sz w:val="20"/>
          <w:szCs w:val="20"/>
          <w:lang w:eastAsia="zh-CN"/>
        </w:rPr>
        <w:t xml:space="preserve">Figure </w:t>
      </w:r>
      <w:r w:rsidR="002114BD">
        <w:rPr>
          <w:rFonts w:eastAsiaTheme="minorEastAsia"/>
          <w:sz w:val="20"/>
          <w:szCs w:val="20"/>
          <w:lang w:eastAsia="zh-CN"/>
        </w:rPr>
        <w:t>7</w:t>
      </w:r>
      <w:r w:rsidRPr="000B164B">
        <w:rPr>
          <w:rFonts w:eastAsiaTheme="minorEastAsia" w:hint="eastAsia"/>
          <w:sz w:val="20"/>
          <w:szCs w:val="20"/>
          <w:lang w:eastAsia="zh-CN"/>
        </w:rPr>
        <w:t xml:space="preserve"> show</w:t>
      </w:r>
      <w:r w:rsidR="002114BD">
        <w:rPr>
          <w:rFonts w:eastAsiaTheme="minorEastAsia"/>
          <w:sz w:val="20"/>
          <w:szCs w:val="20"/>
          <w:lang w:eastAsia="zh-CN"/>
        </w:rPr>
        <w:t>s</w:t>
      </w:r>
      <w:r w:rsidRPr="000B164B">
        <w:rPr>
          <w:rFonts w:eastAsiaTheme="minorEastAsia" w:hint="eastAsia"/>
          <w:sz w:val="20"/>
          <w:szCs w:val="20"/>
          <w:lang w:eastAsia="zh-CN"/>
        </w:rPr>
        <w:t xml:space="preserve"> the </w:t>
      </w:r>
      <w:r w:rsidR="000B164B" w:rsidRPr="000B164B">
        <w:rPr>
          <w:rFonts w:eastAsiaTheme="minorEastAsia"/>
          <w:sz w:val="20"/>
          <w:szCs w:val="20"/>
          <w:lang w:eastAsia="zh-CN"/>
        </w:rPr>
        <w:t>BLER</w:t>
      </w:r>
      <w:r w:rsidRPr="000B164B">
        <w:rPr>
          <w:rFonts w:eastAsiaTheme="minorEastAsia" w:hint="eastAsia"/>
          <w:sz w:val="20"/>
          <w:szCs w:val="20"/>
          <w:lang w:eastAsia="zh-CN"/>
        </w:rPr>
        <w:t xml:space="preserve"> vs</w:t>
      </w:r>
      <w:r w:rsidR="000B164B">
        <w:rPr>
          <w:rFonts w:eastAsiaTheme="minorEastAsia"/>
          <w:sz w:val="20"/>
          <w:szCs w:val="20"/>
          <w:lang w:eastAsia="zh-CN"/>
        </w:rPr>
        <w:t>.</w:t>
      </w:r>
      <w:r w:rsidRPr="000B164B">
        <w:rPr>
          <w:rFonts w:eastAsiaTheme="minorEastAsia" w:hint="eastAsia"/>
          <w:sz w:val="20"/>
          <w:szCs w:val="20"/>
          <w:lang w:eastAsia="zh-CN"/>
        </w:rPr>
        <w:t xml:space="preserve"> user load performance for </w:t>
      </w:r>
      <w:r w:rsidR="00126DDC" w:rsidRPr="000B164B">
        <w:rPr>
          <w:rFonts w:hint="eastAsia"/>
          <w:sz w:val="20"/>
          <w:szCs w:val="20"/>
        </w:rPr>
        <w:t xml:space="preserve">unequal </w:t>
      </w:r>
      <w:r w:rsidRPr="000B164B">
        <w:rPr>
          <w:rFonts w:eastAsiaTheme="minorEastAsia" w:hint="eastAsia"/>
          <w:sz w:val="20"/>
          <w:szCs w:val="20"/>
          <w:lang w:eastAsia="zh-CN"/>
        </w:rPr>
        <w:t>SNR distributions</w:t>
      </w:r>
      <w:r w:rsidR="00126DDC" w:rsidRPr="000B164B">
        <w:rPr>
          <w:rFonts w:eastAsiaTheme="minorEastAsia" w:hint="eastAsia"/>
          <w:sz w:val="20"/>
          <w:szCs w:val="20"/>
          <w:lang w:eastAsia="zh-CN"/>
        </w:rPr>
        <w:t>,</w:t>
      </w:r>
      <w:r w:rsidR="0039032E" w:rsidRPr="000B164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26DDC" w:rsidRPr="000B164B">
        <w:rPr>
          <w:rFonts w:eastAsiaTheme="minorEastAsia" w:hint="eastAsia"/>
          <w:sz w:val="20"/>
          <w:szCs w:val="20"/>
          <w:lang w:eastAsia="zh-CN"/>
        </w:rPr>
        <w:t>ranging from</w:t>
      </w:r>
      <w:r w:rsidRPr="000B164B">
        <w:rPr>
          <w:rFonts w:eastAsiaTheme="minorEastAsia" w:hint="eastAsia"/>
          <w:sz w:val="20"/>
          <w:szCs w:val="20"/>
          <w:lang w:eastAsia="zh-CN"/>
        </w:rPr>
        <w:t xml:space="preserve"> 6 to 20 dB</w:t>
      </w:r>
      <w:r w:rsidR="00126DDC" w:rsidRPr="000B164B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0B164B">
        <w:rPr>
          <w:rFonts w:eastAsiaTheme="minorEastAsia"/>
          <w:sz w:val="20"/>
          <w:szCs w:val="20"/>
          <w:lang w:eastAsia="zh-CN"/>
        </w:rPr>
        <w:t xml:space="preserve">4-Rx antenna configuration is assumed. </w:t>
      </w:r>
      <w:r w:rsidR="00126DDC" w:rsidRPr="000B164B">
        <w:rPr>
          <w:rFonts w:eastAsiaTheme="minorEastAsia" w:hint="eastAsia"/>
          <w:sz w:val="20"/>
          <w:szCs w:val="20"/>
          <w:lang w:eastAsia="zh-CN"/>
        </w:rPr>
        <w:t>U</w:t>
      </w:r>
      <w:r w:rsidR="00126DDC" w:rsidRPr="000B164B">
        <w:rPr>
          <w:rFonts w:hint="eastAsia"/>
          <w:sz w:val="20"/>
          <w:szCs w:val="20"/>
        </w:rPr>
        <w:t xml:space="preserve">nequal </w:t>
      </w:r>
      <w:r w:rsidR="00126DDC" w:rsidRPr="000B164B">
        <w:rPr>
          <w:rFonts w:eastAsiaTheme="minorEastAsia" w:hint="eastAsia"/>
          <w:sz w:val="20"/>
          <w:szCs w:val="20"/>
          <w:lang w:eastAsia="zh-CN"/>
        </w:rPr>
        <w:t xml:space="preserve">SNR distributions will </w:t>
      </w:r>
      <w:r w:rsidR="00126DDC" w:rsidRPr="000B164B">
        <w:rPr>
          <w:rFonts w:eastAsiaTheme="minorEastAsia"/>
          <w:sz w:val="20"/>
          <w:szCs w:val="20"/>
          <w:lang w:eastAsia="zh-CN"/>
        </w:rPr>
        <w:t>facilitate</w:t>
      </w:r>
      <w:r w:rsidR="00126DDC" w:rsidRPr="000B164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A3EDE" w:rsidRPr="000B164B">
        <w:rPr>
          <w:rFonts w:eastAsiaTheme="minorEastAsia" w:hint="eastAsia"/>
          <w:sz w:val="20"/>
          <w:szCs w:val="20"/>
          <w:lang w:eastAsia="zh-CN"/>
        </w:rPr>
        <w:t xml:space="preserve">MUSA </w:t>
      </w:r>
      <w:r w:rsidR="00126DDC" w:rsidRPr="000B164B">
        <w:rPr>
          <w:rFonts w:eastAsiaTheme="minorEastAsia" w:hint="eastAsia"/>
          <w:sz w:val="20"/>
          <w:szCs w:val="20"/>
          <w:lang w:eastAsia="zh-CN"/>
        </w:rPr>
        <w:t>SIC</w:t>
      </w:r>
      <w:r w:rsidR="002A3EDE" w:rsidRPr="000B164B">
        <w:rPr>
          <w:rFonts w:eastAsiaTheme="minorEastAsia" w:hint="eastAsia"/>
          <w:sz w:val="20"/>
          <w:szCs w:val="20"/>
          <w:lang w:eastAsia="zh-CN"/>
        </w:rPr>
        <w:t>-type blind-MUD</w:t>
      </w:r>
      <w:r w:rsidR="00126DDC" w:rsidRPr="000B164B">
        <w:rPr>
          <w:rFonts w:eastAsiaTheme="minorEastAsia" w:hint="eastAsia"/>
          <w:sz w:val="20"/>
          <w:szCs w:val="20"/>
          <w:lang w:eastAsia="zh-CN"/>
        </w:rPr>
        <w:t xml:space="preserve"> receiver thus higher overloading,</w:t>
      </w:r>
      <w:r w:rsidR="0039032E" w:rsidRPr="000B164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26DDC" w:rsidRPr="000B164B">
        <w:rPr>
          <w:rFonts w:eastAsiaTheme="minorEastAsia"/>
          <w:sz w:val="20"/>
          <w:szCs w:val="20"/>
          <w:lang w:eastAsia="zh-CN"/>
        </w:rPr>
        <w:t>e.g.</w:t>
      </w:r>
      <w:r w:rsidR="00126DDC" w:rsidRPr="000B164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A3EDE" w:rsidRPr="000B164B">
        <w:rPr>
          <w:rFonts w:eastAsiaTheme="minorEastAsia" w:hint="eastAsia"/>
          <w:sz w:val="20"/>
          <w:szCs w:val="20"/>
          <w:lang w:eastAsia="zh-CN"/>
        </w:rPr>
        <w:t>~1000%</w:t>
      </w:r>
      <w:r w:rsidR="00126DDC" w:rsidRPr="000B164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A3EDE" w:rsidRPr="000B164B">
        <w:rPr>
          <w:rFonts w:eastAsiaTheme="minorEastAsia" w:hint="eastAsia"/>
          <w:sz w:val="20"/>
          <w:szCs w:val="20"/>
          <w:lang w:eastAsia="zh-CN"/>
        </w:rPr>
        <w:t xml:space="preserve">overload @BLER 0.1 </w:t>
      </w:r>
      <w:r w:rsidR="00126DDC" w:rsidRPr="000B164B">
        <w:rPr>
          <w:rFonts w:eastAsiaTheme="minorEastAsia" w:hint="eastAsia"/>
          <w:sz w:val="20"/>
          <w:szCs w:val="20"/>
          <w:lang w:eastAsia="zh-CN"/>
        </w:rPr>
        <w:t>can be achieved</w:t>
      </w:r>
      <w:r w:rsidR="002A3EDE" w:rsidRPr="000B164B">
        <w:rPr>
          <w:rFonts w:eastAsiaTheme="minorEastAsia" w:hint="eastAsia"/>
          <w:sz w:val="20"/>
          <w:szCs w:val="20"/>
          <w:lang w:eastAsia="zh-CN"/>
        </w:rPr>
        <w:t>.</w:t>
      </w:r>
    </w:p>
    <w:p w:rsidR="00CB40A2" w:rsidRDefault="00CE7C7D" w:rsidP="00303C3B">
      <w:pPr>
        <w:pStyle w:val="LGTdoc"/>
        <w:spacing w:beforeLines="50" w:afterLines="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drawing>
          <wp:inline distT="0" distB="0" distL="0" distR="0">
            <wp:extent cx="5330825" cy="400240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400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C7D" w:rsidRDefault="00705BE5" w:rsidP="00303C3B">
      <w:pPr>
        <w:pStyle w:val="LGTdoc"/>
        <w:spacing w:beforeLines="50" w:afterLines="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Fig</w:t>
      </w:r>
      <w:r w:rsidR="00EF40A6">
        <w:rPr>
          <w:rFonts w:eastAsiaTheme="minorEastAsia" w:hint="eastAsia"/>
          <w:sz w:val="20"/>
          <w:szCs w:val="20"/>
          <w:lang w:eastAsia="zh-CN"/>
        </w:rPr>
        <w:t>ure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51B31">
        <w:rPr>
          <w:rFonts w:eastAsiaTheme="minorEastAsia"/>
          <w:sz w:val="20"/>
          <w:szCs w:val="20"/>
          <w:lang w:eastAsia="zh-CN"/>
        </w:rPr>
        <w:t>7</w:t>
      </w:r>
      <w:r w:rsidR="00126DD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0E3384">
        <w:rPr>
          <w:rFonts w:eastAsiaTheme="minorEastAsia" w:hint="eastAsia"/>
          <w:sz w:val="20"/>
          <w:szCs w:val="20"/>
          <w:lang w:eastAsia="zh-CN"/>
        </w:rPr>
        <w:t>BLER</w:t>
      </w:r>
      <w:r>
        <w:rPr>
          <w:rFonts w:eastAsiaTheme="minorEastAsia" w:hint="eastAsia"/>
          <w:sz w:val="20"/>
          <w:szCs w:val="20"/>
          <w:lang w:eastAsia="zh-CN"/>
        </w:rPr>
        <w:t xml:space="preserve"> vs user load for SNR distribution from 6 to 20 dB</w:t>
      </w:r>
      <w:r w:rsidR="000B164B">
        <w:rPr>
          <w:rFonts w:eastAsiaTheme="minorEastAsia"/>
          <w:sz w:val="20"/>
          <w:szCs w:val="20"/>
          <w:lang w:eastAsia="zh-CN"/>
        </w:rPr>
        <w:t>, 4Rx antenna, realistic channel estimation</w:t>
      </w:r>
      <w:r w:rsidR="009817F6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CB40A2" w:rsidRDefault="00CB40A2" w:rsidP="00303C3B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</w:p>
    <w:p w:rsidR="00705BE5" w:rsidRPr="00705BE5" w:rsidRDefault="0045381D" w:rsidP="000B164B">
      <w:pPr>
        <w:pStyle w:val="Heading3"/>
        <w:spacing w:after="0" w:line="360" w:lineRule="auto"/>
        <w:ind w:left="706" w:hanging="706"/>
        <w:rPr>
          <w:lang w:val="en-GB"/>
        </w:rPr>
      </w:pPr>
      <w:r>
        <w:rPr>
          <w:rFonts w:hint="eastAsia"/>
        </w:rPr>
        <w:t>MCL performance</w:t>
      </w:r>
    </w:p>
    <w:p w:rsidR="00550257" w:rsidRDefault="00E27495" w:rsidP="00303C3B">
      <w:pPr>
        <w:pStyle w:val="LGTdoc"/>
        <w:spacing w:beforeLines="50" w:afterLines="0"/>
        <w:jc w:val="center"/>
        <w:rPr>
          <w:rFonts w:eastAsiaTheme="minorEastAsia"/>
          <w:sz w:val="20"/>
          <w:szCs w:val="20"/>
          <w:lang w:eastAsia="zh-CN"/>
        </w:rPr>
      </w:pPr>
      <w:bookmarkStart w:id="3" w:name="OLE_LINK1"/>
      <w:r>
        <w:rPr>
          <w:rFonts w:eastAsiaTheme="minorEastAsia"/>
          <w:sz w:val="20"/>
          <w:szCs w:val="20"/>
          <w:lang w:eastAsia="zh-CN"/>
        </w:rPr>
        <w:t xml:space="preserve">Table 9 MCL performance </w:t>
      </w:r>
      <w:r w:rsidR="00C84D5D" w:rsidRPr="00126DDC">
        <w:rPr>
          <w:rFonts w:eastAsiaTheme="minorEastAsia"/>
          <w:sz w:val="20"/>
          <w:szCs w:val="20"/>
        </w:rPr>
        <w:t>f</w:t>
      </w:r>
      <w:r>
        <w:rPr>
          <w:rFonts w:eastAsiaTheme="minorEastAsia"/>
          <w:sz w:val="20"/>
          <w:szCs w:val="20"/>
        </w:rPr>
        <w:t>or TDL-A channel with 4 receive</w:t>
      </w:r>
      <w:r w:rsidR="00C84D5D" w:rsidRPr="00126DDC">
        <w:rPr>
          <w:rFonts w:eastAsiaTheme="minorEastAsia"/>
          <w:sz w:val="20"/>
          <w:szCs w:val="20"/>
        </w:rPr>
        <w:t xml:space="preserve"> antennas</w:t>
      </w:r>
      <w:r>
        <w:rPr>
          <w:rFonts w:eastAsiaTheme="minorEastAsia"/>
          <w:sz w:val="20"/>
          <w:szCs w:val="20"/>
        </w:rPr>
        <w:t xml:space="preserve"> </w:t>
      </w:r>
      <w:r w:rsidR="00C84D5D">
        <w:rPr>
          <w:rFonts w:eastAsiaTheme="minorEastAsia" w:hint="eastAsia"/>
          <w:sz w:val="20"/>
          <w:szCs w:val="20"/>
          <w:lang w:eastAsia="zh-CN"/>
        </w:rPr>
        <w:t xml:space="preserve">(Based on </w:t>
      </w:r>
      <w:r w:rsidR="00C84D5D" w:rsidRPr="00126DDC">
        <w:rPr>
          <w:rFonts w:eastAsiaTheme="minorEastAsia"/>
          <w:sz w:val="20"/>
          <w:szCs w:val="20"/>
        </w:rPr>
        <w:t>Figure 2</w:t>
      </w:r>
      <w:r w:rsidR="00C84D5D">
        <w:rPr>
          <w:rFonts w:eastAsiaTheme="minorEastAsia" w:hint="eastAsia"/>
          <w:sz w:val="20"/>
          <w:szCs w:val="20"/>
          <w:lang w:eastAsia="zh-CN"/>
        </w:rPr>
        <w:t>)</w:t>
      </w:r>
    </w:p>
    <w:bookmarkEnd w:id="3"/>
    <w:tbl>
      <w:tblPr>
        <w:tblW w:w="855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5"/>
        <w:gridCol w:w="1350"/>
        <w:gridCol w:w="1440"/>
        <w:gridCol w:w="2340"/>
      </w:tblGrid>
      <w:tr w:rsidR="008E3B24" w:rsidRPr="008E3B24" w:rsidTr="008E3B24">
        <w:trPr>
          <w:trHeight w:val="945"/>
        </w:trPr>
        <w:tc>
          <w:tcPr>
            <w:tcW w:w="3425" w:type="dxa"/>
            <w:shd w:val="pct5" w:color="auto" w:fill="auto"/>
            <w:noWrap/>
            <w:vAlign w:val="center"/>
            <w:hideMark/>
          </w:tcPr>
          <w:p w:rsidR="00126DDC" w:rsidRPr="008E3B24" w:rsidRDefault="00126DDC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</w:p>
        </w:tc>
        <w:tc>
          <w:tcPr>
            <w:tcW w:w="1350" w:type="dxa"/>
            <w:shd w:val="pct5" w:color="auto" w:fill="auto"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MUSA</w:t>
            </w:r>
          </w:p>
        </w:tc>
        <w:tc>
          <w:tcPr>
            <w:tcW w:w="1440" w:type="dxa"/>
            <w:shd w:val="pct5" w:color="auto" w:fill="auto"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MUSA</w:t>
            </w:r>
          </w:p>
        </w:tc>
        <w:tc>
          <w:tcPr>
            <w:tcW w:w="2340" w:type="dxa"/>
            <w:shd w:val="pct5" w:color="auto" w:fill="auto"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 xml:space="preserve">MUSA </w:t>
            </w:r>
            <w:r w:rsidRPr="008E3B24">
              <w:rPr>
                <w:rFonts w:ascii="Times New Roman" w:eastAsia="SimSun" w:hAnsi="Times New Roman"/>
                <w:sz w:val="20"/>
                <w:szCs w:val="20"/>
              </w:rPr>
              <w:br/>
              <w:t>with secondary length-8 spreading</w:t>
            </w:r>
          </w:p>
        </w:tc>
      </w:tr>
      <w:tr w:rsidR="00126DDC" w:rsidRPr="008E3B24" w:rsidTr="008E3B24">
        <w:trPr>
          <w:trHeight w:val="315"/>
        </w:trPr>
        <w:tc>
          <w:tcPr>
            <w:tcW w:w="342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Overloading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600%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600%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600%</w:t>
            </w:r>
          </w:p>
        </w:tc>
      </w:tr>
      <w:tr w:rsidR="00126DDC" w:rsidRPr="008E3B24" w:rsidTr="008E3B24">
        <w:trPr>
          <w:trHeight w:val="315"/>
        </w:trPr>
        <w:tc>
          <w:tcPr>
            <w:tcW w:w="342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Spectrum Efficiency (bit/s/Hz)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1/8*24=3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1/8*24=3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1/64*192=3</w:t>
            </w:r>
          </w:p>
        </w:tc>
      </w:tr>
      <w:tr w:rsidR="00126DDC" w:rsidRPr="008E3B24" w:rsidTr="008E3B24">
        <w:trPr>
          <w:trHeight w:val="315"/>
        </w:trPr>
        <w:tc>
          <w:tcPr>
            <w:tcW w:w="342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Transmitter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/>
                <w:sz w:val="20"/>
                <w:szCs w:val="20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/>
                <w:sz w:val="20"/>
                <w:szCs w:val="20"/>
              </w:rPr>
              <w:t xml:space="preserve">　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/>
                <w:sz w:val="20"/>
                <w:szCs w:val="20"/>
              </w:rPr>
              <w:t xml:space="preserve">　</w:t>
            </w:r>
          </w:p>
        </w:tc>
      </w:tr>
      <w:tr w:rsidR="00126DDC" w:rsidRPr="008E3B24" w:rsidTr="008E3B24">
        <w:trPr>
          <w:trHeight w:val="315"/>
        </w:trPr>
        <w:tc>
          <w:tcPr>
            <w:tcW w:w="342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(1) Tx Power (dBm)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23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23</w:t>
            </w:r>
          </w:p>
        </w:tc>
      </w:tr>
      <w:tr w:rsidR="00126DDC" w:rsidRPr="008E3B24" w:rsidTr="008E3B24">
        <w:trPr>
          <w:trHeight w:val="315"/>
        </w:trPr>
        <w:tc>
          <w:tcPr>
            <w:tcW w:w="342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Receiver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/>
                <w:sz w:val="20"/>
                <w:szCs w:val="20"/>
              </w:rPr>
              <w:t xml:space="preserve">　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/>
                <w:sz w:val="20"/>
                <w:szCs w:val="20"/>
              </w:rPr>
              <w:t xml:space="preserve">　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/>
                <w:sz w:val="20"/>
                <w:szCs w:val="20"/>
              </w:rPr>
              <w:t xml:space="preserve">　</w:t>
            </w:r>
          </w:p>
        </w:tc>
      </w:tr>
      <w:tr w:rsidR="00126DDC" w:rsidRPr="008E3B24" w:rsidTr="008E3B24">
        <w:trPr>
          <w:trHeight w:val="315"/>
        </w:trPr>
        <w:tc>
          <w:tcPr>
            <w:tcW w:w="342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(2) Thermal noise density (dBm/Hz)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-174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-174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-174</w:t>
            </w:r>
          </w:p>
        </w:tc>
      </w:tr>
      <w:tr w:rsidR="00126DDC" w:rsidRPr="008E3B24" w:rsidTr="008E3B24">
        <w:trPr>
          <w:trHeight w:val="315"/>
        </w:trPr>
        <w:tc>
          <w:tcPr>
            <w:tcW w:w="342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(3) eNB receiver noise figure (dB)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3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3</w:t>
            </w:r>
          </w:p>
        </w:tc>
      </w:tr>
      <w:tr w:rsidR="00126DDC" w:rsidRPr="008E3B24" w:rsidTr="008E3B24">
        <w:trPr>
          <w:trHeight w:val="315"/>
        </w:trPr>
        <w:tc>
          <w:tcPr>
            <w:tcW w:w="342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(4) Interference margin (dB)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</w:tr>
      <w:tr w:rsidR="00126DDC" w:rsidRPr="008E3B24" w:rsidTr="008E3B24">
        <w:trPr>
          <w:trHeight w:val="315"/>
        </w:trPr>
        <w:tc>
          <w:tcPr>
            <w:tcW w:w="342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(5) Occupied channel bandwidth (Hz)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180000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15000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15000</w:t>
            </w:r>
          </w:p>
        </w:tc>
      </w:tr>
      <w:tr w:rsidR="00126DDC" w:rsidRPr="008E3B24" w:rsidTr="008E3B24">
        <w:trPr>
          <w:trHeight w:val="630"/>
        </w:trPr>
        <w:tc>
          <w:tcPr>
            <w:tcW w:w="3425" w:type="dxa"/>
            <w:shd w:val="clear" w:color="auto" w:fill="auto"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(6) Effective noise power</w:t>
            </w:r>
            <w:r w:rsidRPr="008E3B24">
              <w:rPr>
                <w:rFonts w:ascii="Times New Roman" w:eastAsia="SimSun" w:hAnsi="Times New Roman"/>
                <w:sz w:val="20"/>
                <w:szCs w:val="20"/>
              </w:rPr>
              <w:br/>
              <w:t>= (2)+(3)+(4)+10 log ((5)) (dBm)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-118.4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-129.2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-129.2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</w:tr>
      <w:tr w:rsidR="00126DDC" w:rsidRPr="008E3B24" w:rsidTr="008E3B24">
        <w:trPr>
          <w:trHeight w:val="315"/>
        </w:trPr>
        <w:tc>
          <w:tcPr>
            <w:tcW w:w="342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(7) Required SINR (dB)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-4.5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-4.5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-13.5</w:t>
            </w:r>
          </w:p>
        </w:tc>
      </w:tr>
      <w:tr w:rsidR="00126DDC" w:rsidRPr="008E3B24" w:rsidTr="008E3B24">
        <w:trPr>
          <w:trHeight w:val="315"/>
        </w:trPr>
        <w:tc>
          <w:tcPr>
            <w:tcW w:w="3425" w:type="dxa"/>
            <w:shd w:val="clear" w:color="auto" w:fill="auto"/>
            <w:noWrap/>
            <w:vAlign w:val="center"/>
            <w:hideMark/>
          </w:tcPr>
          <w:p w:rsidR="00126DDC" w:rsidRPr="008E3B24" w:rsidRDefault="00E27495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(8) Receiver sensitivity</w:t>
            </w:r>
            <w:r w:rsidR="00CB40A2" w:rsidRPr="008E3B24">
              <w:rPr>
                <w:rFonts w:ascii="Times New Roman" w:eastAsia="SimSun" w:hAnsi="Times New Roman"/>
                <w:sz w:val="20"/>
                <w:szCs w:val="20"/>
              </w:rPr>
              <w:t xml:space="preserve"> =(6)+(7) (dBm)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-122.9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-133.7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-142.7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</w:tr>
      <w:tr w:rsidR="00126DDC" w:rsidRPr="008E3B24" w:rsidTr="008E3B24">
        <w:trPr>
          <w:trHeight w:val="315"/>
        </w:trPr>
        <w:tc>
          <w:tcPr>
            <w:tcW w:w="3425" w:type="dxa"/>
            <w:shd w:val="clear" w:color="auto" w:fill="auto"/>
            <w:noWrap/>
            <w:vAlign w:val="center"/>
            <w:hideMark/>
          </w:tcPr>
          <w:p w:rsidR="00126DDC" w:rsidRPr="008E3B24" w:rsidRDefault="008E3B24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/>
                <w:sz w:val="20"/>
                <w:szCs w:val="20"/>
              </w:rPr>
              <w:t>(9) Recei</w:t>
            </w:r>
            <w:r w:rsidR="00CB40A2" w:rsidRPr="008E3B24">
              <w:rPr>
                <w:rFonts w:ascii="Times New Roman" w:eastAsia="SimSun" w:hAnsi="Times New Roman"/>
                <w:sz w:val="20"/>
                <w:szCs w:val="20"/>
              </w:rPr>
              <w:t>ver processing gain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</w:tr>
      <w:tr w:rsidR="00126DDC" w:rsidRPr="008E3B24" w:rsidTr="008E3B24">
        <w:trPr>
          <w:trHeight w:val="315"/>
        </w:trPr>
        <w:tc>
          <w:tcPr>
            <w:tcW w:w="342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(10) MCL = (1) - (8) + (9) (dB)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145.9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156.7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keepNext/>
              <w:keepLines/>
              <w:spacing w:before="120"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165.7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</w:tr>
    </w:tbl>
    <w:p w:rsidR="00CB40A2" w:rsidRDefault="00CB40A2" w:rsidP="00CB40A2">
      <w:pPr>
        <w:spacing w:after="0" w:line="240" w:lineRule="auto"/>
        <w:rPr>
          <w:rFonts w:ascii="Times New Roman" w:hAnsi="Times New Roman"/>
          <w:kern w:val="2"/>
          <w:sz w:val="20"/>
          <w:szCs w:val="20"/>
          <w:lang w:val="en-GB"/>
        </w:rPr>
      </w:pPr>
    </w:p>
    <w:p w:rsidR="00CB40A2" w:rsidRPr="00CB40A2" w:rsidRDefault="00C84D5D" w:rsidP="00CB40A2">
      <w:pPr>
        <w:spacing w:after="0" w:line="240" w:lineRule="auto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Note: </w:t>
      </w:r>
      <w:r w:rsidR="00E27495">
        <w:rPr>
          <w:rFonts w:ascii="Times New Roman" w:hAnsi="Times New Roman"/>
          <w:kern w:val="2"/>
          <w:sz w:val="20"/>
          <w:szCs w:val="20"/>
          <w:lang w:val="en-GB"/>
        </w:rPr>
        <w:t>Table 9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is based on </w:t>
      </w:r>
      <w:r w:rsidR="00CB40A2" w:rsidRPr="00CB40A2">
        <w:rPr>
          <w:rFonts w:ascii="Times New Roman" w:hAnsi="Times New Roman"/>
          <w:kern w:val="2"/>
          <w:sz w:val="20"/>
          <w:szCs w:val="20"/>
          <w:lang w:val="en-GB"/>
        </w:rPr>
        <w:t>Figure 2 BLER vs SNR for TDL-A channel with 4 receiver antennas</w:t>
      </w:r>
    </w:p>
    <w:p w:rsidR="00126DDC" w:rsidRPr="00126DDC" w:rsidRDefault="00126DDC" w:rsidP="00303C3B">
      <w:pPr>
        <w:pStyle w:val="LGTdoc"/>
        <w:spacing w:beforeLines="50" w:afterLines="0"/>
        <w:jc w:val="center"/>
        <w:rPr>
          <w:rFonts w:eastAsiaTheme="minorEastAsia"/>
          <w:sz w:val="20"/>
          <w:szCs w:val="20"/>
          <w:lang w:val="en-US" w:eastAsia="zh-CN"/>
        </w:rPr>
      </w:pPr>
    </w:p>
    <w:p w:rsidR="008E3B24" w:rsidRDefault="008E3B24" w:rsidP="00303C3B">
      <w:pPr>
        <w:pStyle w:val="LGTdoc"/>
        <w:spacing w:beforeLines="50" w:afterLines="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Table 10 MCL performance </w:t>
      </w:r>
      <w:r w:rsidRPr="00126DDC">
        <w:rPr>
          <w:rFonts w:eastAsiaTheme="minorEastAsia"/>
          <w:sz w:val="20"/>
          <w:szCs w:val="20"/>
        </w:rPr>
        <w:t>f</w:t>
      </w:r>
      <w:r>
        <w:rPr>
          <w:rFonts w:eastAsiaTheme="minorEastAsia"/>
          <w:sz w:val="20"/>
          <w:szCs w:val="20"/>
        </w:rPr>
        <w:t>or TDL-C channel with 2 receive</w:t>
      </w:r>
      <w:r w:rsidRPr="00126DDC">
        <w:rPr>
          <w:rFonts w:eastAsiaTheme="minorEastAsia"/>
          <w:sz w:val="20"/>
          <w:szCs w:val="20"/>
        </w:rPr>
        <w:t xml:space="preserve"> antennas</w:t>
      </w:r>
      <w:r>
        <w:rPr>
          <w:rFonts w:eastAsiaTheme="minorEastAsia"/>
          <w:sz w:val="20"/>
          <w:szCs w:val="20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(Based on </w:t>
      </w:r>
      <w:r w:rsidRPr="00126DDC">
        <w:rPr>
          <w:rFonts w:eastAsiaTheme="minorEastAsia"/>
          <w:sz w:val="20"/>
          <w:szCs w:val="20"/>
        </w:rPr>
        <w:t xml:space="preserve">Figure </w:t>
      </w:r>
      <w:r>
        <w:rPr>
          <w:rFonts w:eastAsiaTheme="minorEastAsia"/>
          <w:sz w:val="20"/>
          <w:szCs w:val="20"/>
        </w:rPr>
        <w:t>4</w:t>
      </w:r>
      <w:r>
        <w:rPr>
          <w:rFonts w:eastAsiaTheme="minorEastAsia" w:hint="eastAsia"/>
          <w:sz w:val="20"/>
          <w:szCs w:val="20"/>
          <w:lang w:eastAsia="zh-CN"/>
        </w:rPr>
        <w:t>)</w:t>
      </w:r>
    </w:p>
    <w:tbl>
      <w:tblPr>
        <w:tblW w:w="89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5"/>
        <w:gridCol w:w="1452"/>
        <w:gridCol w:w="1878"/>
        <w:gridCol w:w="2070"/>
      </w:tblGrid>
      <w:tr w:rsidR="00126DDC" w:rsidRPr="008E3B24" w:rsidTr="008E3B24">
        <w:trPr>
          <w:trHeight w:val="1080"/>
        </w:trPr>
        <w:tc>
          <w:tcPr>
            <w:tcW w:w="3515" w:type="dxa"/>
            <w:shd w:val="pct5" w:color="auto" w:fill="auto"/>
            <w:noWrap/>
            <w:vAlign w:val="center"/>
            <w:hideMark/>
          </w:tcPr>
          <w:p w:rsidR="00126DDC" w:rsidRPr="008E3B24" w:rsidRDefault="00126DDC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</w:p>
        </w:tc>
        <w:tc>
          <w:tcPr>
            <w:tcW w:w="1452" w:type="dxa"/>
            <w:shd w:val="pct5" w:color="auto" w:fill="auto"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MUSA</w:t>
            </w:r>
          </w:p>
        </w:tc>
        <w:tc>
          <w:tcPr>
            <w:tcW w:w="1878" w:type="dxa"/>
            <w:shd w:val="pct5" w:color="auto" w:fill="auto"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 xml:space="preserve">MUSA </w:t>
            </w:r>
            <w:r w:rsidRPr="008E3B24">
              <w:rPr>
                <w:rFonts w:ascii="Times New Roman" w:eastAsia="SimSun" w:hAnsi="Times New Roman"/>
                <w:sz w:val="20"/>
                <w:szCs w:val="20"/>
              </w:rPr>
              <w:br/>
              <w:t>with secondary  length-4 spreading</w:t>
            </w:r>
          </w:p>
        </w:tc>
        <w:tc>
          <w:tcPr>
            <w:tcW w:w="2070" w:type="dxa"/>
            <w:shd w:val="pct5" w:color="auto" w:fill="auto"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 xml:space="preserve">MUSA </w:t>
            </w:r>
            <w:r w:rsidRPr="008E3B24">
              <w:rPr>
                <w:rFonts w:ascii="Times New Roman" w:eastAsia="SimSun" w:hAnsi="Times New Roman"/>
                <w:sz w:val="20"/>
                <w:szCs w:val="20"/>
              </w:rPr>
              <w:br/>
              <w:t>with secondary length-16 spreading</w:t>
            </w:r>
          </w:p>
        </w:tc>
      </w:tr>
      <w:tr w:rsidR="00126DDC" w:rsidRPr="008E3B24" w:rsidTr="008E3B24">
        <w:trPr>
          <w:trHeight w:val="315"/>
        </w:trPr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Overloading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600%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600%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600%</w:t>
            </w:r>
          </w:p>
        </w:tc>
      </w:tr>
      <w:tr w:rsidR="00126DDC" w:rsidRPr="008E3B24" w:rsidTr="008E3B24">
        <w:trPr>
          <w:trHeight w:val="315"/>
        </w:trPr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Spectrum Efficiency (bit/s/Hz)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1/8*24=3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1/32*96=3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1/128*384=3</w:t>
            </w:r>
          </w:p>
        </w:tc>
      </w:tr>
      <w:tr w:rsidR="00126DDC" w:rsidRPr="008E3B24" w:rsidTr="008E3B24">
        <w:trPr>
          <w:trHeight w:val="315"/>
        </w:trPr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Transmitter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/>
                <w:sz w:val="20"/>
                <w:szCs w:val="20"/>
              </w:rPr>
              <w:t xml:space="preserve">　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/>
                <w:sz w:val="20"/>
                <w:szCs w:val="20"/>
              </w:rPr>
              <w:t xml:space="preserve">　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/>
                <w:sz w:val="20"/>
                <w:szCs w:val="20"/>
              </w:rPr>
              <w:t xml:space="preserve">　</w:t>
            </w:r>
          </w:p>
        </w:tc>
      </w:tr>
      <w:tr w:rsidR="00126DDC" w:rsidRPr="008E3B24" w:rsidTr="008E3B24">
        <w:trPr>
          <w:trHeight w:val="315"/>
        </w:trPr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(1) Tx Power (dBm)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23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23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23</w:t>
            </w:r>
          </w:p>
        </w:tc>
      </w:tr>
      <w:tr w:rsidR="00126DDC" w:rsidRPr="008E3B24" w:rsidTr="008E3B24">
        <w:trPr>
          <w:trHeight w:val="315"/>
        </w:trPr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Receiver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/>
                <w:sz w:val="20"/>
                <w:szCs w:val="20"/>
              </w:rPr>
              <w:t xml:space="preserve">　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/>
                <w:sz w:val="20"/>
                <w:szCs w:val="20"/>
              </w:rPr>
              <w:t xml:space="preserve">　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/>
                <w:sz w:val="20"/>
                <w:szCs w:val="20"/>
              </w:rPr>
              <w:t xml:space="preserve">　</w:t>
            </w:r>
          </w:p>
        </w:tc>
      </w:tr>
      <w:tr w:rsidR="00126DDC" w:rsidRPr="008E3B24" w:rsidTr="008E3B24">
        <w:trPr>
          <w:trHeight w:val="315"/>
        </w:trPr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(2) Thermal noise density (dBm/Hz)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-174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-174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-174</w:t>
            </w:r>
          </w:p>
        </w:tc>
      </w:tr>
      <w:tr w:rsidR="00126DDC" w:rsidRPr="008E3B24" w:rsidTr="008E3B24">
        <w:trPr>
          <w:trHeight w:val="315"/>
        </w:trPr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(3) eNB receiver noise figure (dB)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3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3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3</w:t>
            </w:r>
          </w:p>
        </w:tc>
      </w:tr>
      <w:tr w:rsidR="00126DDC" w:rsidRPr="008E3B24" w:rsidTr="008E3B24">
        <w:trPr>
          <w:trHeight w:val="315"/>
        </w:trPr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(4) Interference margin (dB)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</w:tr>
      <w:tr w:rsidR="00126DDC" w:rsidRPr="008E3B24" w:rsidTr="008E3B24">
        <w:trPr>
          <w:trHeight w:val="315"/>
        </w:trPr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(5) Occupied channel bandwidth (Hz)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180000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15000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15000</w:t>
            </w:r>
          </w:p>
        </w:tc>
      </w:tr>
      <w:tr w:rsidR="00126DDC" w:rsidRPr="008E3B24" w:rsidTr="008E3B24">
        <w:trPr>
          <w:trHeight w:val="630"/>
        </w:trPr>
        <w:tc>
          <w:tcPr>
            <w:tcW w:w="3515" w:type="dxa"/>
            <w:shd w:val="clear" w:color="auto" w:fill="auto"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(6) Effective noise power</w:t>
            </w:r>
            <w:r w:rsidRPr="008E3B24">
              <w:rPr>
                <w:rFonts w:ascii="Times New Roman" w:eastAsia="SimSun" w:hAnsi="Times New Roman"/>
                <w:sz w:val="20"/>
                <w:szCs w:val="20"/>
              </w:rPr>
              <w:br/>
              <w:t>= (2)+(3)+(4)+10 log ((5)) (dBm)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-118.4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5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-129.2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-129.2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</w:tr>
      <w:tr w:rsidR="00126DDC" w:rsidRPr="008E3B24" w:rsidTr="008E3B24">
        <w:trPr>
          <w:trHeight w:val="315"/>
        </w:trPr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(7) Required SINR (dB)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-1.5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-7.5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-13.5</w:t>
            </w:r>
          </w:p>
        </w:tc>
      </w:tr>
      <w:tr w:rsidR="00126DDC" w:rsidRPr="008E3B24" w:rsidTr="008E3B24">
        <w:trPr>
          <w:trHeight w:val="315"/>
        </w:trPr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lastRenderedPageBreak/>
              <w:t>(8) Receiver sensiti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vi</w:t>
            </w:r>
            <w:r w:rsidRPr="008E3B24">
              <w:rPr>
                <w:rFonts w:ascii="Times New Roman" w:eastAsia="SimSun" w:hAnsi="Times New Roman"/>
                <w:sz w:val="20"/>
                <w:szCs w:val="20"/>
              </w:rPr>
              <w:t>ty =(6)+(7) (dBm)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-119.9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5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-136.7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-142.7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</w:tr>
      <w:tr w:rsidR="00126DDC" w:rsidRPr="008E3B24" w:rsidTr="008E3B24">
        <w:trPr>
          <w:trHeight w:val="315"/>
        </w:trPr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126DDC" w:rsidRPr="008E3B24" w:rsidRDefault="008E3B24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/>
                <w:sz w:val="20"/>
                <w:szCs w:val="20"/>
              </w:rPr>
              <w:t>(9) Recei</w:t>
            </w:r>
            <w:r w:rsidR="00CB40A2" w:rsidRPr="008E3B24">
              <w:rPr>
                <w:rFonts w:ascii="Times New Roman" w:eastAsia="SimSun" w:hAnsi="Times New Roman"/>
                <w:sz w:val="20"/>
                <w:szCs w:val="20"/>
              </w:rPr>
              <w:t>ver processing gain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0</w:t>
            </w:r>
          </w:p>
        </w:tc>
      </w:tr>
      <w:tr w:rsidR="00126DDC" w:rsidRPr="008E3B24" w:rsidTr="008E3B24">
        <w:trPr>
          <w:trHeight w:val="315"/>
        </w:trPr>
        <w:tc>
          <w:tcPr>
            <w:tcW w:w="3515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126DDC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(10) MCL = (1) - (8) + (9) (dB)</w:t>
            </w:r>
          </w:p>
        </w:tc>
        <w:tc>
          <w:tcPr>
            <w:tcW w:w="1452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142.9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5</w:t>
            </w:r>
          </w:p>
        </w:tc>
        <w:tc>
          <w:tcPr>
            <w:tcW w:w="1878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159.7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126DDC" w:rsidRPr="008E3B24" w:rsidRDefault="00CB40A2" w:rsidP="008E3B24">
            <w:pPr>
              <w:spacing w:after="0" w:line="240" w:lineRule="auto"/>
              <w:jc w:val="right"/>
              <w:rPr>
                <w:rFonts w:ascii="Times New Roman" w:eastAsia="SimSun" w:hAnsi="Times New Roman"/>
                <w:sz w:val="20"/>
                <w:szCs w:val="20"/>
              </w:rPr>
            </w:pPr>
            <w:r w:rsidRPr="008E3B24">
              <w:rPr>
                <w:rFonts w:ascii="Times New Roman" w:eastAsia="SimSun" w:hAnsi="Times New Roman"/>
                <w:sz w:val="20"/>
                <w:szCs w:val="20"/>
              </w:rPr>
              <w:t>165.7</w:t>
            </w:r>
            <w:r w:rsidR="008E3B24">
              <w:rPr>
                <w:rFonts w:ascii="Times New Roman" w:eastAsia="SimSun" w:hAnsi="Times New Roman"/>
                <w:sz w:val="20"/>
                <w:szCs w:val="20"/>
              </w:rPr>
              <w:t>4</w:t>
            </w:r>
          </w:p>
        </w:tc>
      </w:tr>
    </w:tbl>
    <w:p w:rsidR="00CB40A2" w:rsidRDefault="004A3B12" w:rsidP="00303C3B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It is observed from </w:t>
      </w:r>
      <w:r w:rsidR="008E3B24">
        <w:rPr>
          <w:rFonts w:eastAsiaTheme="minorEastAsia"/>
          <w:sz w:val="20"/>
          <w:szCs w:val="20"/>
          <w:lang w:eastAsia="zh-CN"/>
        </w:rPr>
        <w:t>Table 9 and Table 9</w:t>
      </w:r>
      <w:r w:rsidR="00C84D5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E62E6">
        <w:rPr>
          <w:rFonts w:eastAsiaTheme="minorEastAsia" w:hint="eastAsia"/>
          <w:sz w:val="20"/>
          <w:szCs w:val="20"/>
          <w:lang w:eastAsia="zh-CN"/>
        </w:rPr>
        <w:t xml:space="preserve">that </w:t>
      </w:r>
      <w:r>
        <w:rPr>
          <w:rFonts w:eastAsiaTheme="minorEastAsia" w:hint="eastAsia"/>
          <w:sz w:val="20"/>
          <w:szCs w:val="20"/>
          <w:lang w:eastAsia="zh-CN"/>
        </w:rPr>
        <w:t xml:space="preserve">MUSA can </w:t>
      </w:r>
      <w:r w:rsidR="00C84D5D">
        <w:rPr>
          <w:rFonts w:eastAsiaTheme="minorEastAsia" w:hint="eastAsia"/>
          <w:sz w:val="20"/>
          <w:szCs w:val="20"/>
          <w:lang w:eastAsia="zh-CN"/>
        </w:rPr>
        <w:t xml:space="preserve">work in </w:t>
      </w:r>
      <w:r w:rsidR="00C84D5D" w:rsidRPr="00C84D5D">
        <w:rPr>
          <w:rFonts w:eastAsiaTheme="minorEastAsia"/>
          <w:sz w:val="20"/>
          <w:szCs w:val="20"/>
          <w:lang w:eastAsia="zh-CN"/>
        </w:rPr>
        <w:t>diversified</w:t>
      </w:r>
      <w:r w:rsidR="00C84D5D">
        <w:rPr>
          <w:rFonts w:eastAsiaTheme="minorEastAsia" w:hint="eastAsia"/>
          <w:sz w:val="20"/>
          <w:szCs w:val="20"/>
          <w:lang w:eastAsia="zh-CN"/>
        </w:rPr>
        <w:t xml:space="preserve"> SNR conditions and has the capability of large coverage area. </w:t>
      </w:r>
      <w:r w:rsidR="00541E8E">
        <w:rPr>
          <w:rFonts w:eastAsiaTheme="minorEastAsia" w:hint="eastAsia"/>
          <w:sz w:val="20"/>
          <w:szCs w:val="20"/>
          <w:lang w:eastAsia="zh-CN"/>
        </w:rPr>
        <w:t>If w</w:t>
      </w:r>
      <w:r w:rsidR="00C84D5D">
        <w:rPr>
          <w:rFonts w:eastAsiaTheme="minorEastAsia" w:hint="eastAsia"/>
          <w:sz w:val="20"/>
          <w:szCs w:val="20"/>
          <w:lang w:eastAsia="zh-CN"/>
        </w:rPr>
        <w:t>ith</w:t>
      </w:r>
      <w:r w:rsidR="00541E8E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84D5D">
        <w:rPr>
          <w:rFonts w:eastAsiaTheme="minorEastAsia" w:hint="eastAsia"/>
          <w:sz w:val="20"/>
          <w:szCs w:val="20"/>
          <w:lang w:eastAsia="zh-CN"/>
        </w:rPr>
        <w:t>two-level spreading,</w:t>
      </w:r>
      <w:r w:rsidR="00541E8E" w:rsidRPr="00541E8E">
        <w:t xml:space="preserve"> </w:t>
      </w:r>
      <w:r w:rsidR="00541E8E" w:rsidRPr="00541E8E">
        <w:rPr>
          <w:rFonts w:eastAsiaTheme="minorEastAsia"/>
          <w:sz w:val="20"/>
          <w:szCs w:val="20"/>
          <w:lang w:eastAsia="zh-CN"/>
        </w:rPr>
        <w:t>e.g.</w:t>
      </w:r>
      <w:r w:rsidR="00541E8E">
        <w:rPr>
          <w:rFonts w:eastAsiaTheme="minorEastAsia" w:hint="eastAsia"/>
          <w:sz w:val="20"/>
          <w:szCs w:val="20"/>
          <w:lang w:eastAsia="zh-CN"/>
        </w:rPr>
        <w:t>,</w:t>
      </w:r>
      <w:r w:rsidR="008E3B24">
        <w:rPr>
          <w:rFonts w:eastAsiaTheme="minorEastAsia"/>
          <w:sz w:val="20"/>
          <w:szCs w:val="20"/>
          <w:lang w:eastAsia="zh-CN"/>
        </w:rPr>
        <w:t xml:space="preserve"> </w:t>
      </w:r>
      <w:r w:rsidR="00541E8E" w:rsidRPr="00541E8E">
        <w:rPr>
          <w:rFonts w:eastAsiaTheme="minorEastAsia"/>
          <w:sz w:val="20"/>
          <w:szCs w:val="20"/>
          <w:lang w:eastAsia="zh-CN"/>
        </w:rPr>
        <w:t>secondary length-</w:t>
      </w:r>
      <w:r w:rsidR="00541E8E">
        <w:rPr>
          <w:rFonts w:eastAsiaTheme="minorEastAsia" w:hint="eastAsia"/>
          <w:sz w:val="20"/>
          <w:szCs w:val="20"/>
          <w:lang w:eastAsia="zh-CN"/>
        </w:rPr>
        <w:t xml:space="preserve">8 or </w:t>
      </w:r>
      <w:r w:rsidR="00541E8E" w:rsidRPr="00541E8E">
        <w:rPr>
          <w:rFonts w:eastAsiaTheme="minorEastAsia"/>
          <w:sz w:val="20"/>
          <w:szCs w:val="20"/>
          <w:lang w:eastAsia="zh-CN"/>
        </w:rPr>
        <w:t>length-</w:t>
      </w:r>
      <w:r w:rsidR="00541E8E">
        <w:rPr>
          <w:rFonts w:eastAsiaTheme="minorEastAsia" w:hint="eastAsia"/>
          <w:sz w:val="20"/>
          <w:szCs w:val="20"/>
          <w:lang w:eastAsia="zh-CN"/>
        </w:rPr>
        <w:t xml:space="preserve">16 </w:t>
      </w:r>
      <w:r w:rsidR="00541E8E" w:rsidRPr="00541E8E">
        <w:rPr>
          <w:rFonts w:eastAsiaTheme="minorEastAsia"/>
          <w:sz w:val="20"/>
          <w:szCs w:val="20"/>
          <w:lang w:eastAsia="zh-CN"/>
        </w:rPr>
        <w:t>orthogonal code</w:t>
      </w:r>
      <w:r w:rsidR="00541E8E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41E8E" w:rsidRPr="00541E8E">
        <w:rPr>
          <w:rFonts w:eastAsiaTheme="minorEastAsia"/>
          <w:sz w:val="20"/>
          <w:szCs w:val="20"/>
          <w:lang w:eastAsia="zh-CN"/>
        </w:rPr>
        <w:t>spreading</w:t>
      </w:r>
      <w:r w:rsidR="00541E8E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C84D5D">
        <w:rPr>
          <w:rFonts w:eastAsiaTheme="minorEastAsia" w:hint="eastAsia"/>
          <w:sz w:val="20"/>
          <w:szCs w:val="20"/>
          <w:lang w:eastAsia="zh-CN"/>
        </w:rPr>
        <w:t xml:space="preserve">MUSA can even </w:t>
      </w:r>
      <w:r>
        <w:rPr>
          <w:rFonts w:eastAsiaTheme="minorEastAsia" w:hint="eastAsia"/>
          <w:sz w:val="20"/>
          <w:szCs w:val="20"/>
          <w:lang w:eastAsia="zh-CN"/>
        </w:rPr>
        <w:t>fulfil the requirem</w:t>
      </w:r>
      <w:r w:rsidR="008E3B24">
        <w:rPr>
          <w:rFonts w:eastAsiaTheme="minorEastAsia" w:hint="eastAsia"/>
          <w:sz w:val="20"/>
          <w:szCs w:val="20"/>
          <w:lang w:eastAsia="zh-CN"/>
        </w:rPr>
        <w:t>ent of MCL of lower than 164 dB</w:t>
      </w:r>
      <w:r w:rsidR="00FE62E6">
        <w:rPr>
          <w:rFonts w:eastAsiaTheme="minorEastAsia" w:hint="eastAsia"/>
          <w:sz w:val="20"/>
          <w:szCs w:val="20"/>
          <w:lang w:eastAsia="zh-CN"/>
        </w:rPr>
        <w:t>.</w:t>
      </w:r>
    </w:p>
    <w:p w:rsidR="002A7129" w:rsidRPr="00604D8B" w:rsidRDefault="002A7129" w:rsidP="002A7129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 w:rsidRPr="00604D8B">
        <w:rPr>
          <w:sz w:val="36"/>
          <w:szCs w:val="36"/>
          <w:lang w:val="en-US"/>
        </w:rPr>
        <w:t>Conclusions</w:t>
      </w:r>
    </w:p>
    <w:p w:rsidR="00662322" w:rsidRPr="00662322" w:rsidRDefault="00662322" w:rsidP="00662322">
      <w:pPr>
        <w:snapToGrid w:val="0"/>
        <w:spacing w:after="0" w:line="288" w:lineRule="auto"/>
        <w:jc w:val="both"/>
        <w:rPr>
          <w:rFonts w:ascii="Times New Roman" w:eastAsia="Times New Roman" w:hAnsi="Times New Roman"/>
          <w:sz w:val="20"/>
        </w:rPr>
      </w:pPr>
      <w:r w:rsidRPr="00662322">
        <w:rPr>
          <w:rFonts w:ascii="Times New Roman" w:eastAsia="Times New Roman" w:hAnsi="Times New Roman"/>
          <w:sz w:val="20"/>
        </w:rPr>
        <w:t xml:space="preserve">In this contribution, MUSA scheme is </w:t>
      </w:r>
      <w:r>
        <w:rPr>
          <w:rFonts w:ascii="Times New Roman" w:hAnsi="Times New Roman" w:hint="eastAsia"/>
          <w:sz w:val="20"/>
        </w:rPr>
        <w:t>evaluated for TDL-A and TDL-C channel with different receiver antennas</w:t>
      </w:r>
      <w:r w:rsidRPr="00662322">
        <w:rPr>
          <w:rFonts w:ascii="Times New Roman" w:eastAsia="Times New Roman" w:hAnsi="Times New Roman"/>
          <w:sz w:val="20"/>
        </w:rPr>
        <w:t xml:space="preserve">. Blind multiuser detection (MUD) is </w:t>
      </w:r>
      <w:r>
        <w:rPr>
          <w:rFonts w:ascii="Times New Roman" w:hAnsi="Times New Roman" w:hint="eastAsia"/>
          <w:sz w:val="20"/>
        </w:rPr>
        <w:t>applied for</w:t>
      </w:r>
      <w:r w:rsidRPr="00662322">
        <w:rPr>
          <w:rFonts w:ascii="Times New Roman" w:hAnsi="Times New Roman"/>
          <w:sz w:val="20"/>
        </w:rPr>
        <w:t xml:space="preserve"> MUSA with realistic channel estimation. </w:t>
      </w:r>
      <w:r>
        <w:rPr>
          <w:rFonts w:ascii="Times New Roman" w:hAnsi="Times New Roman" w:hint="eastAsia"/>
          <w:sz w:val="20"/>
        </w:rPr>
        <w:t xml:space="preserve">Pilot or preamble are not applied for user detection and channel estimation. </w:t>
      </w:r>
      <w:r w:rsidRPr="00662322">
        <w:rPr>
          <w:rFonts w:ascii="Times New Roman" w:eastAsia="Times New Roman" w:hAnsi="Times New Roman"/>
          <w:sz w:val="20"/>
        </w:rPr>
        <w:t xml:space="preserve">We have the following </w:t>
      </w:r>
      <w:r w:rsidRPr="00662322">
        <w:rPr>
          <w:rFonts w:ascii="Times New Roman" w:hAnsi="Times New Roman"/>
          <w:sz w:val="20"/>
        </w:rPr>
        <w:t>observations</w:t>
      </w:r>
      <w:r w:rsidRPr="00662322">
        <w:rPr>
          <w:rFonts w:ascii="Times New Roman" w:eastAsia="Times New Roman" w:hAnsi="Times New Roman"/>
          <w:sz w:val="20"/>
        </w:rPr>
        <w:t>:</w:t>
      </w:r>
    </w:p>
    <w:p w:rsidR="00662322" w:rsidRPr="00662322" w:rsidRDefault="00662322" w:rsidP="00662322">
      <w:pPr>
        <w:snapToGrid w:val="0"/>
        <w:spacing w:after="0" w:line="288" w:lineRule="auto"/>
        <w:jc w:val="both"/>
        <w:rPr>
          <w:rFonts w:ascii="Times New Roman" w:eastAsia="Times New Roman" w:hAnsi="Times New Roman"/>
          <w:sz w:val="20"/>
        </w:rPr>
      </w:pPr>
    </w:p>
    <w:p w:rsidR="00662322" w:rsidRPr="00662322" w:rsidRDefault="00662322" w:rsidP="00662322">
      <w:pPr>
        <w:spacing w:after="120"/>
        <w:jc w:val="both"/>
        <w:rPr>
          <w:rFonts w:ascii="Times New Roman" w:eastAsia="Arial Unicode MS" w:hAnsi="Times New Roman"/>
          <w:b/>
          <w:sz w:val="20"/>
        </w:rPr>
      </w:pPr>
      <w:r w:rsidRPr="00662322">
        <w:rPr>
          <w:rFonts w:ascii="Times New Roman" w:eastAsia="Arial Unicode MS" w:hAnsi="Times New Roman"/>
          <w:b/>
          <w:sz w:val="20"/>
        </w:rPr>
        <w:t xml:space="preserve">Observation 1: </w:t>
      </w:r>
      <w:r>
        <w:rPr>
          <w:rFonts w:ascii="Times New Roman" w:hAnsi="Times New Roman" w:hint="eastAsia"/>
          <w:b/>
          <w:sz w:val="20"/>
        </w:rPr>
        <w:t>For ideal channel estimation QPSK can be supported by MUSA and up to 40 users are supported when 4 receive antennas are assumed</w:t>
      </w:r>
      <w:r w:rsidRPr="00662322">
        <w:rPr>
          <w:rFonts w:ascii="Times New Roman" w:hAnsi="Times New Roman"/>
          <w:b/>
          <w:sz w:val="20"/>
        </w:rPr>
        <w:t>.</w:t>
      </w:r>
    </w:p>
    <w:p w:rsidR="00662322" w:rsidRPr="00662322" w:rsidRDefault="00662322" w:rsidP="00662322">
      <w:pPr>
        <w:snapToGrid w:val="0"/>
        <w:spacing w:after="120" w:line="288" w:lineRule="auto"/>
        <w:jc w:val="both"/>
        <w:rPr>
          <w:rFonts w:ascii="Times New Roman" w:hAnsi="Times New Roman"/>
          <w:b/>
          <w:sz w:val="20"/>
        </w:rPr>
      </w:pPr>
      <w:r w:rsidRPr="00662322">
        <w:rPr>
          <w:rFonts w:ascii="Times New Roman" w:eastAsia="Arial Unicode MS" w:hAnsi="Times New Roman"/>
          <w:b/>
          <w:sz w:val="20"/>
        </w:rPr>
        <w:t xml:space="preserve">Observation 2: </w:t>
      </w:r>
      <w:r>
        <w:rPr>
          <w:rFonts w:ascii="Times New Roman" w:eastAsia="Arial Unicode MS" w:hAnsi="Times New Roman" w:hint="eastAsia"/>
          <w:b/>
          <w:sz w:val="20"/>
        </w:rPr>
        <w:t>For realistic channel estimation BPSK is supported by MUSA with blind detection used</w:t>
      </w:r>
      <w:r w:rsidRPr="00662322">
        <w:rPr>
          <w:rFonts w:ascii="Times New Roman" w:hAnsi="Times New Roman"/>
          <w:b/>
          <w:sz w:val="20"/>
        </w:rPr>
        <w:t>.</w:t>
      </w:r>
      <w:r>
        <w:rPr>
          <w:rFonts w:ascii="Times New Roman" w:hAnsi="Times New Roman" w:hint="eastAsia"/>
          <w:b/>
          <w:sz w:val="20"/>
        </w:rPr>
        <w:t xml:space="preserve"> </w:t>
      </w:r>
      <w:r w:rsidR="00C06E7B">
        <w:rPr>
          <w:rFonts w:ascii="Times New Roman" w:hAnsi="Times New Roman" w:hint="eastAsia"/>
          <w:b/>
          <w:sz w:val="20"/>
        </w:rPr>
        <w:t>The BLER of 24 or 26 users can be as low as 0.01.</w:t>
      </w:r>
    </w:p>
    <w:p w:rsidR="00662322" w:rsidRPr="00662322" w:rsidRDefault="00662322" w:rsidP="00662322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sz w:val="20"/>
        </w:rPr>
      </w:pPr>
      <w:r w:rsidRPr="00662322">
        <w:rPr>
          <w:rFonts w:ascii="Times New Roman" w:eastAsia="Arial Unicode MS" w:hAnsi="Times New Roman"/>
          <w:b/>
          <w:sz w:val="20"/>
        </w:rPr>
        <w:t>Observation 3:</w:t>
      </w:r>
      <w:r w:rsidR="00C06E7B">
        <w:rPr>
          <w:rFonts w:ascii="Times New Roman" w:eastAsia="Arial Unicode MS" w:hAnsi="Times New Roman" w:hint="eastAsia"/>
          <w:b/>
          <w:sz w:val="20"/>
        </w:rPr>
        <w:t xml:space="preserve"> </w:t>
      </w:r>
      <w:r w:rsidR="00541E8E" w:rsidRPr="00541E8E">
        <w:t xml:space="preserve"> </w:t>
      </w:r>
      <w:r w:rsidR="00541E8E">
        <w:rPr>
          <w:rFonts w:ascii="Times New Roman" w:eastAsia="Arial Unicode MS" w:hAnsi="Times New Roman" w:hint="eastAsia"/>
          <w:b/>
          <w:sz w:val="20"/>
        </w:rPr>
        <w:t>U</w:t>
      </w:r>
      <w:r w:rsidR="00541E8E" w:rsidRPr="00541E8E">
        <w:rPr>
          <w:rFonts w:ascii="Times New Roman" w:eastAsia="Arial Unicode MS" w:hAnsi="Times New Roman"/>
          <w:b/>
          <w:sz w:val="20"/>
        </w:rPr>
        <w:t>nequal SNR distribution</w:t>
      </w:r>
      <w:r w:rsidR="000B7624">
        <w:rPr>
          <w:rFonts w:ascii="Times New Roman" w:eastAsia="Arial Unicode MS" w:hAnsi="Times New Roman" w:hint="eastAsia"/>
          <w:b/>
          <w:sz w:val="20"/>
        </w:rPr>
        <w:t xml:space="preserve"> is suitable for</w:t>
      </w:r>
      <w:r w:rsidR="00C06E7B">
        <w:rPr>
          <w:rFonts w:ascii="Times New Roman" w:eastAsia="Arial Unicode MS" w:hAnsi="Times New Roman" w:hint="eastAsia"/>
          <w:b/>
          <w:sz w:val="20"/>
        </w:rPr>
        <w:t xml:space="preserve"> </w:t>
      </w:r>
      <w:r w:rsidR="00541E8E" w:rsidRPr="00541E8E">
        <w:rPr>
          <w:rFonts w:ascii="Times New Roman" w:eastAsia="Arial Unicode MS" w:hAnsi="Times New Roman"/>
          <w:b/>
          <w:sz w:val="20"/>
        </w:rPr>
        <w:t>MUSA SIC-type blind-MUD receiver</w:t>
      </w:r>
      <w:r w:rsidRPr="00662322">
        <w:rPr>
          <w:rFonts w:ascii="Times New Roman" w:hAnsi="Times New Roman"/>
          <w:b/>
          <w:sz w:val="20"/>
        </w:rPr>
        <w:t>.</w:t>
      </w:r>
    </w:p>
    <w:p w:rsidR="00662322" w:rsidRPr="000B7624" w:rsidRDefault="00662322" w:rsidP="00662322">
      <w:pPr>
        <w:jc w:val="both"/>
        <w:rPr>
          <w:rFonts w:ascii="Times New Roman" w:eastAsia="Arial Unicode MS" w:hAnsi="Times New Roman"/>
          <w:b/>
          <w:sz w:val="20"/>
        </w:rPr>
      </w:pPr>
      <w:r w:rsidRPr="00662322">
        <w:rPr>
          <w:rFonts w:ascii="Times New Roman" w:hAnsi="Times New Roman"/>
          <w:b/>
          <w:sz w:val="20"/>
        </w:rPr>
        <w:t>Observation</w:t>
      </w:r>
      <w:r w:rsidRPr="00662322">
        <w:rPr>
          <w:rFonts w:ascii="Times New Roman" w:eastAsia="Times New Roman" w:hAnsi="Times New Roman"/>
          <w:b/>
          <w:sz w:val="20"/>
        </w:rPr>
        <w:t xml:space="preserve"> </w:t>
      </w:r>
      <w:r w:rsidRPr="00662322">
        <w:rPr>
          <w:rFonts w:ascii="Times New Roman" w:hAnsi="Times New Roman"/>
          <w:b/>
          <w:sz w:val="20"/>
        </w:rPr>
        <w:t>4</w:t>
      </w:r>
      <w:r w:rsidRPr="00662322">
        <w:rPr>
          <w:rFonts w:eastAsia="Times New Roman"/>
          <w:b/>
          <w:sz w:val="20"/>
        </w:rPr>
        <w:t>：</w:t>
      </w:r>
      <w:r w:rsidR="00CB40A2" w:rsidRPr="00CB40A2">
        <w:rPr>
          <w:rFonts w:ascii="Times New Roman" w:eastAsia="Arial Unicode MS" w:hAnsi="Times New Roman"/>
          <w:b/>
          <w:sz w:val="20"/>
        </w:rPr>
        <w:t xml:space="preserve">With realistic channel estimation, about 1000% user load can be achieved for 4 receiver antennas </w:t>
      </w:r>
      <w:r w:rsidR="008E3B24">
        <w:rPr>
          <w:rFonts w:ascii="Times New Roman" w:eastAsia="Arial Unicode MS" w:hAnsi="Times New Roman"/>
          <w:b/>
          <w:sz w:val="20"/>
        </w:rPr>
        <w:t>with</w:t>
      </w:r>
      <w:r w:rsidR="00CB40A2" w:rsidRPr="00CB40A2">
        <w:rPr>
          <w:rFonts w:ascii="Times New Roman" w:eastAsia="Arial Unicode MS" w:hAnsi="Times New Roman"/>
          <w:b/>
          <w:sz w:val="20"/>
        </w:rPr>
        <w:t xml:space="preserve"> unequal SNR distribution.</w:t>
      </w:r>
    </w:p>
    <w:p w:rsidR="00662322" w:rsidRPr="00662322" w:rsidRDefault="00662322" w:rsidP="00662322">
      <w:pPr>
        <w:snapToGrid w:val="0"/>
        <w:spacing w:after="0"/>
        <w:jc w:val="both"/>
        <w:rPr>
          <w:rFonts w:ascii="Times New Roman" w:hAnsi="Times New Roman"/>
          <w:color w:val="000000"/>
        </w:rPr>
      </w:pPr>
      <w:r w:rsidRPr="00662322">
        <w:rPr>
          <w:rFonts w:ascii="Times New Roman" w:eastAsia="Times New Roman" w:hAnsi="Times New Roman"/>
          <w:b/>
          <w:sz w:val="20"/>
        </w:rPr>
        <w:t xml:space="preserve">Proposal </w:t>
      </w:r>
      <w:r w:rsidRPr="00662322">
        <w:rPr>
          <w:rFonts w:ascii="Times New Roman" w:hAnsi="Times New Roman"/>
          <w:b/>
          <w:sz w:val="20"/>
        </w:rPr>
        <w:t>1</w:t>
      </w:r>
      <w:r w:rsidRPr="00662322">
        <w:rPr>
          <w:rFonts w:ascii="Times New Roman" w:eastAsia="Times New Roman" w:hAnsi="Times New Roman"/>
          <w:b/>
          <w:sz w:val="20"/>
        </w:rPr>
        <w:t>:</w:t>
      </w:r>
      <w:r w:rsidRPr="00662322">
        <w:rPr>
          <w:rFonts w:ascii="Times New Roman" w:hAnsi="Times New Roman"/>
          <w:b/>
          <w:sz w:val="20"/>
        </w:rPr>
        <w:t xml:space="preserve"> MUSA with blind MUD employed can be applied for mMTC scenario over multi-path fading channel to support massive user </w:t>
      </w:r>
      <w:r w:rsidR="009F5213">
        <w:rPr>
          <w:rFonts w:ascii="Times New Roman" w:hAnsi="Times New Roman"/>
          <w:b/>
          <w:sz w:val="20"/>
        </w:rPr>
        <w:t>connection and reduce the signa</w:t>
      </w:r>
      <w:r w:rsidRPr="00662322">
        <w:rPr>
          <w:rFonts w:ascii="Times New Roman" w:hAnsi="Times New Roman"/>
          <w:b/>
          <w:sz w:val="20"/>
        </w:rPr>
        <w:t>ling overhead.</w:t>
      </w:r>
    </w:p>
    <w:p w:rsidR="00D858E4" w:rsidRPr="00E66D9C" w:rsidRDefault="00D858E4" w:rsidP="00D858E4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</w:rPr>
      </w:pPr>
      <w:r w:rsidRPr="00E66D9C">
        <w:rPr>
          <w:sz w:val="36"/>
          <w:szCs w:val="36"/>
        </w:rPr>
        <w:t>References</w:t>
      </w:r>
    </w:p>
    <w:p w:rsidR="00D858E4" w:rsidRPr="00D613C9" w:rsidRDefault="00E0336D" w:rsidP="00D858E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6"/>
          <w:szCs w:val="20"/>
        </w:rPr>
      </w:pPr>
      <w:bookmarkStart w:id="4" w:name="_Ref462338375"/>
      <w:bookmarkStart w:id="5" w:name="_Ref397674406"/>
      <w:bookmarkStart w:id="6" w:name="_Ref403069021"/>
      <w:bookmarkStart w:id="7" w:name="_Ref384735847"/>
      <w:r w:rsidRPr="00D613C9">
        <w:rPr>
          <w:rFonts w:ascii="Times New Roman" w:eastAsia="SimSun" w:hAnsi="Times New Roman"/>
          <w:sz w:val="20"/>
        </w:rPr>
        <w:t>3GPP Chairman Notes, RAN1#8</w:t>
      </w:r>
      <w:r w:rsidRPr="00D613C9">
        <w:rPr>
          <w:rFonts w:ascii="Times New Roman" w:eastAsia="SimSun" w:hAnsi="Times New Roman" w:hint="eastAsia"/>
          <w:sz w:val="20"/>
        </w:rPr>
        <w:t>4</w:t>
      </w:r>
      <w:r w:rsidRPr="00D613C9">
        <w:rPr>
          <w:rFonts w:ascii="Times New Roman" w:eastAsia="SimSun" w:hAnsi="Times New Roman"/>
          <w:sz w:val="20"/>
        </w:rPr>
        <w:t>bis,</w:t>
      </w:r>
      <w:r w:rsidRPr="00D613C9">
        <w:rPr>
          <w:rFonts w:ascii="Times New Roman" w:eastAsia="SimSun" w:hAnsi="Times New Roman" w:hint="eastAsia"/>
          <w:sz w:val="20"/>
        </w:rPr>
        <w:t xml:space="preserve"> Busan</w:t>
      </w:r>
      <w:r w:rsidRPr="00D613C9">
        <w:rPr>
          <w:rFonts w:ascii="Times New Roman" w:eastAsia="SimSun" w:hAnsi="Times New Roman"/>
          <w:sz w:val="20"/>
        </w:rPr>
        <w:t xml:space="preserve">, </w:t>
      </w:r>
      <w:r w:rsidRPr="00D613C9">
        <w:rPr>
          <w:rFonts w:ascii="Times New Roman" w:eastAsia="SimSun" w:hAnsi="Times New Roman" w:hint="eastAsia"/>
          <w:sz w:val="20"/>
        </w:rPr>
        <w:t>Korea</w:t>
      </w:r>
      <w:r w:rsidRPr="00D613C9">
        <w:rPr>
          <w:rFonts w:ascii="Times New Roman" w:eastAsia="SimSun" w:hAnsi="Times New Roman"/>
          <w:sz w:val="20"/>
        </w:rPr>
        <w:t xml:space="preserve">, </w:t>
      </w:r>
      <w:r w:rsidRPr="00D613C9">
        <w:rPr>
          <w:rFonts w:ascii="Times New Roman" w:eastAsia="SimSun" w:hAnsi="Times New Roman" w:hint="eastAsia"/>
          <w:sz w:val="20"/>
        </w:rPr>
        <w:t>April</w:t>
      </w:r>
      <w:r w:rsidRPr="00D613C9">
        <w:rPr>
          <w:rFonts w:ascii="Times New Roman" w:eastAsia="SimSun" w:hAnsi="Times New Roman"/>
          <w:sz w:val="20"/>
        </w:rPr>
        <w:t xml:space="preserve"> 2016.</w:t>
      </w:r>
      <w:bookmarkEnd w:id="4"/>
    </w:p>
    <w:p w:rsidR="00D613C9" w:rsidRPr="00D613C9" w:rsidRDefault="00D613C9" w:rsidP="00D613C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6"/>
          <w:szCs w:val="20"/>
        </w:rPr>
      </w:pPr>
      <w:bookmarkStart w:id="8" w:name="_Ref462338376"/>
      <w:r w:rsidRPr="00D613C9">
        <w:rPr>
          <w:rFonts w:ascii="Times New Roman" w:eastAsia="SimSun" w:hAnsi="Times New Roman"/>
          <w:sz w:val="20"/>
        </w:rPr>
        <w:t>3GPP Chairman Notes, RAN1#8</w:t>
      </w:r>
      <w:r>
        <w:rPr>
          <w:rFonts w:ascii="Times New Roman" w:eastAsia="SimSun" w:hAnsi="Times New Roman" w:hint="eastAsia"/>
          <w:sz w:val="20"/>
        </w:rPr>
        <w:t>5</w:t>
      </w:r>
      <w:r w:rsidRPr="00D613C9">
        <w:rPr>
          <w:rFonts w:ascii="Times New Roman" w:eastAsia="SimSun" w:hAnsi="Times New Roman"/>
          <w:sz w:val="20"/>
        </w:rPr>
        <w:t>,</w:t>
      </w:r>
      <w:r w:rsidRPr="00D613C9">
        <w:rPr>
          <w:rFonts w:ascii="Times New Roman" w:eastAsia="SimSun" w:hAnsi="Times New Roman" w:hint="eastAsia"/>
          <w:sz w:val="20"/>
        </w:rPr>
        <w:t xml:space="preserve"> </w:t>
      </w:r>
      <w:r>
        <w:rPr>
          <w:rFonts w:ascii="Times New Roman" w:eastAsia="SimSun" w:hAnsi="Times New Roman" w:hint="eastAsia"/>
          <w:sz w:val="20"/>
        </w:rPr>
        <w:t>Nanjing</w:t>
      </w:r>
      <w:r w:rsidRPr="00D613C9">
        <w:rPr>
          <w:rFonts w:ascii="Times New Roman" w:eastAsia="SimSun" w:hAnsi="Times New Roman"/>
          <w:sz w:val="20"/>
        </w:rPr>
        <w:t xml:space="preserve">, </w:t>
      </w:r>
      <w:r>
        <w:rPr>
          <w:rFonts w:ascii="Times New Roman" w:eastAsia="SimSun" w:hAnsi="Times New Roman" w:hint="eastAsia"/>
          <w:sz w:val="20"/>
        </w:rPr>
        <w:t>China</w:t>
      </w:r>
      <w:r w:rsidRPr="00D613C9">
        <w:rPr>
          <w:rFonts w:ascii="Times New Roman" w:eastAsia="SimSun" w:hAnsi="Times New Roman"/>
          <w:sz w:val="20"/>
        </w:rPr>
        <w:t xml:space="preserve">, </w:t>
      </w:r>
      <w:r>
        <w:rPr>
          <w:rFonts w:ascii="Times New Roman" w:eastAsia="SimSun" w:hAnsi="Times New Roman" w:hint="eastAsia"/>
          <w:sz w:val="20"/>
        </w:rPr>
        <w:t>May</w:t>
      </w:r>
      <w:r w:rsidRPr="00D613C9">
        <w:rPr>
          <w:rFonts w:ascii="Times New Roman" w:eastAsia="SimSun" w:hAnsi="Times New Roman"/>
          <w:sz w:val="20"/>
        </w:rPr>
        <w:t xml:space="preserve"> 2016.</w:t>
      </w:r>
      <w:bookmarkEnd w:id="8"/>
    </w:p>
    <w:p w:rsidR="00D613C9" w:rsidRPr="00D613C9" w:rsidRDefault="00D613C9" w:rsidP="00D613C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6"/>
          <w:szCs w:val="20"/>
        </w:rPr>
      </w:pPr>
      <w:bookmarkStart w:id="9" w:name="_Ref462338377"/>
      <w:r w:rsidRPr="00D613C9">
        <w:rPr>
          <w:rFonts w:ascii="Times New Roman" w:eastAsia="SimSun" w:hAnsi="Times New Roman"/>
          <w:sz w:val="20"/>
        </w:rPr>
        <w:t>3GPP Chairman Notes, RAN1#8</w:t>
      </w:r>
      <w:r>
        <w:rPr>
          <w:rFonts w:ascii="Times New Roman" w:eastAsia="SimSun" w:hAnsi="Times New Roman" w:hint="eastAsia"/>
          <w:sz w:val="20"/>
        </w:rPr>
        <w:t>6</w:t>
      </w:r>
      <w:r w:rsidRPr="00D613C9">
        <w:rPr>
          <w:rFonts w:ascii="Times New Roman" w:eastAsia="SimSun" w:hAnsi="Times New Roman"/>
          <w:sz w:val="20"/>
        </w:rPr>
        <w:t>,</w:t>
      </w:r>
      <w:r w:rsidRPr="00D613C9">
        <w:rPr>
          <w:rFonts w:ascii="Times New Roman" w:eastAsia="SimSun" w:hAnsi="Times New Roman" w:hint="eastAsia"/>
          <w:sz w:val="20"/>
        </w:rPr>
        <w:t xml:space="preserve"> </w:t>
      </w:r>
      <w:r>
        <w:rPr>
          <w:rFonts w:ascii="Times New Roman" w:eastAsia="SimSun" w:hAnsi="Times New Roman" w:hint="eastAsia"/>
          <w:sz w:val="20"/>
        </w:rPr>
        <w:t>Gothenburg</w:t>
      </w:r>
      <w:r w:rsidRPr="00D613C9">
        <w:rPr>
          <w:rFonts w:ascii="Times New Roman" w:eastAsia="SimSun" w:hAnsi="Times New Roman"/>
          <w:sz w:val="20"/>
        </w:rPr>
        <w:t xml:space="preserve">, </w:t>
      </w:r>
      <w:r>
        <w:rPr>
          <w:rFonts w:ascii="Times New Roman" w:eastAsia="SimSun" w:hAnsi="Times New Roman" w:hint="eastAsia"/>
          <w:sz w:val="20"/>
        </w:rPr>
        <w:t>Sweden</w:t>
      </w:r>
      <w:r w:rsidRPr="00D613C9">
        <w:rPr>
          <w:rFonts w:ascii="Times New Roman" w:eastAsia="SimSun" w:hAnsi="Times New Roman"/>
          <w:sz w:val="20"/>
        </w:rPr>
        <w:t xml:space="preserve">, </w:t>
      </w:r>
      <w:r>
        <w:rPr>
          <w:rFonts w:ascii="Times New Roman" w:eastAsia="SimSun" w:hAnsi="Times New Roman" w:hint="eastAsia"/>
          <w:sz w:val="20"/>
        </w:rPr>
        <w:t>Aug</w:t>
      </w:r>
      <w:r w:rsidRPr="00D613C9">
        <w:rPr>
          <w:rFonts w:ascii="Times New Roman" w:eastAsia="SimSun" w:hAnsi="Times New Roman"/>
          <w:sz w:val="20"/>
        </w:rPr>
        <w:t xml:space="preserve"> 2016.</w:t>
      </w:r>
      <w:bookmarkEnd w:id="9"/>
    </w:p>
    <w:p w:rsidR="00EB7940" w:rsidRPr="000A16C8" w:rsidRDefault="00EB7940" w:rsidP="00D858E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10" w:name="_Ref462338937"/>
      <w:r w:rsidRPr="00FA4250">
        <w:rPr>
          <w:rFonts w:ascii="Times New Roman" w:hAnsi="Times New Roman" w:hint="eastAsia"/>
          <w:sz w:val="20"/>
          <w:szCs w:val="20"/>
        </w:rPr>
        <w:t xml:space="preserve">3GPP, </w:t>
      </w:r>
      <w:r w:rsidR="000A16C8">
        <w:rPr>
          <w:rFonts w:ascii="Times New Roman" w:hAnsi="Times New Roman"/>
          <w:sz w:val="20"/>
          <w:szCs w:val="20"/>
        </w:rPr>
        <w:t>R1-16</w:t>
      </w:r>
      <w:r w:rsidR="000A16C8">
        <w:rPr>
          <w:rFonts w:ascii="Times New Roman" w:hAnsi="Times New Roman" w:hint="eastAsia"/>
          <w:sz w:val="20"/>
          <w:szCs w:val="20"/>
        </w:rPr>
        <w:t>4</w:t>
      </w:r>
      <w:r w:rsidR="000A16C8">
        <w:rPr>
          <w:rFonts w:ascii="Times New Roman" w:hAnsi="Times New Roman"/>
          <w:sz w:val="20"/>
          <w:szCs w:val="20"/>
        </w:rPr>
        <w:t>2</w:t>
      </w:r>
      <w:r w:rsidR="000A16C8">
        <w:rPr>
          <w:rFonts w:ascii="Times New Roman" w:hAnsi="Times New Roman" w:hint="eastAsia"/>
          <w:sz w:val="20"/>
          <w:szCs w:val="20"/>
        </w:rPr>
        <w:t>69</w:t>
      </w:r>
      <w:r w:rsidRPr="00FA4250">
        <w:rPr>
          <w:rFonts w:ascii="Times New Roman" w:hAnsi="Times New Roman" w:hint="eastAsia"/>
          <w:sz w:val="20"/>
          <w:szCs w:val="20"/>
        </w:rPr>
        <w:t>,</w:t>
      </w:r>
      <w:r w:rsidR="00CE3D74" w:rsidRPr="00FA4250">
        <w:rPr>
          <w:rFonts w:ascii="Times New Roman" w:hAnsi="Times New Roman" w:hint="eastAsia"/>
          <w:sz w:val="20"/>
          <w:szCs w:val="20"/>
        </w:rPr>
        <w:t xml:space="preserve"> </w:t>
      </w:r>
      <w:r w:rsidR="000A16C8" w:rsidRPr="000A16C8">
        <w:rPr>
          <w:rFonts w:ascii="Times New Roman" w:hAnsi="Times New Roman"/>
          <w:sz w:val="20"/>
          <w:szCs w:val="20"/>
        </w:rPr>
        <w:t>Contention-based non-orthogonal multiple access for UL mMTC</w:t>
      </w:r>
      <w:r w:rsidRPr="00FA4250">
        <w:rPr>
          <w:rFonts w:ascii="Times New Roman" w:hAnsi="Times New Roman"/>
          <w:sz w:val="20"/>
          <w:szCs w:val="20"/>
        </w:rPr>
        <w:t>, ZTE</w:t>
      </w:r>
      <w:r w:rsidRPr="00FA4250">
        <w:rPr>
          <w:rFonts w:ascii="Times New Roman" w:hAnsi="Times New Roman" w:hint="eastAsia"/>
          <w:sz w:val="20"/>
          <w:szCs w:val="20"/>
        </w:rPr>
        <w:t>, RAN1</w:t>
      </w:r>
      <w:r w:rsidR="00496ACB" w:rsidRPr="00FA4250">
        <w:rPr>
          <w:rFonts w:ascii="Times New Roman" w:hAnsi="Times New Roman" w:hint="eastAsia"/>
          <w:sz w:val="20"/>
          <w:szCs w:val="20"/>
        </w:rPr>
        <w:t xml:space="preserve"> </w:t>
      </w:r>
      <w:r w:rsidR="000A16C8">
        <w:rPr>
          <w:rFonts w:ascii="Times New Roman" w:hAnsi="Times New Roman" w:hint="eastAsia"/>
          <w:sz w:val="20"/>
          <w:szCs w:val="20"/>
        </w:rPr>
        <w:t>#85</w:t>
      </w:r>
      <w:bookmarkEnd w:id="10"/>
    </w:p>
    <w:p w:rsidR="00D858E4" w:rsidRPr="002C28E2" w:rsidRDefault="003A6A2B" w:rsidP="00D858E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11" w:name="_Ref462338940"/>
      <w:r w:rsidRPr="00FA4250">
        <w:rPr>
          <w:rFonts w:ascii="Times New Roman" w:hAnsi="Times New Roman" w:hint="eastAsia"/>
          <w:sz w:val="20"/>
          <w:szCs w:val="20"/>
        </w:rPr>
        <w:t xml:space="preserve">3GPP, </w:t>
      </w:r>
      <w:r w:rsidRPr="00FA4250">
        <w:rPr>
          <w:rFonts w:ascii="Times New Roman" w:hAnsi="Times New Roman"/>
          <w:sz w:val="20"/>
          <w:szCs w:val="20"/>
        </w:rPr>
        <w:t>R1-16</w:t>
      </w:r>
      <w:r w:rsidR="000A16C8">
        <w:rPr>
          <w:rFonts w:ascii="Times New Roman" w:hAnsi="Times New Roman" w:hint="eastAsia"/>
          <w:sz w:val="20"/>
          <w:szCs w:val="20"/>
        </w:rPr>
        <w:t>6359</w:t>
      </w:r>
      <w:r w:rsidRPr="00FA4250">
        <w:rPr>
          <w:rFonts w:ascii="Times New Roman" w:hAnsi="Times New Roman" w:hint="eastAsia"/>
          <w:sz w:val="20"/>
          <w:szCs w:val="20"/>
        </w:rPr>
        <w:t>,</w:t>
      </w:r>
      <w:r w:rsidR="0074206F" w:rsidRPr="00FA4250">
        <w:rPr>
          <w:rFonts w:ascii="Times New Roman" w:hAnsi="Times New Roman" w:hint="eastAsia"/>
          <w:sz w:val="20"/>
          <w:szCs w:val="20"/>
        </w:rPr>
        <w:t xml:space="preserve"> </w:t>
      </w:r>
      <w:r w:rsidR="002C28E2" w:rsidRPr="002C28E2">
        <w:rPr>
          <w:rFonts w:ascii="Times New Roman" w:hAnsi="Times New Roman"/>
          <w:sz w:val="20"/>
          <w:szCs w:val="20"/>
        </w:rPr>
        <w:t>Receiver Details and Link Performance for MUSA</w:t>
      </w:r>
      <w:r w:rsidRPr="00FA4250">
        <w:rPr>
          <w:rFonts w:ascii="Times New Roman" w:hAnsi="Times New Roman" w:hint="eastAsia"/>
          <w:sz w:val="20"/>
          <w:szCs w:val="20"/>
        </w:rPr>
        <w:t xml:space="preserve">, </w:t>
      </w:r>
      <w:r w:rsidR="002C28E2" w:rsidRPr="002C28E2">
        <w:rPr>
          <w:rFonts w:ascii="Times New Roman" w:hAnsi="Times New Roman"/>
          <w:sz w:val="20"/>
          <w:szCs w:val="20"/>
        </w:rPr>
        <w:t>ZTE, ZTE Microelectronics</w:t>
      </w:r>
      <w:r w:rsidR="002C28E2" w:rsidRPr="00FA4250">
        <w:rPr>
          <w:rFonts w:ascii="Times New Roman" w:hAnsi="Times New Roman" w:hint="eastAsia"/>
          <w:sz w:val="20"/>
          <w:szCs w:val="20"/>
        </w:rPr>
        <w:t xml:space="preserve"> </w:t>
      </w:r>
      <w:r w:rsidR="002C28E2">
        <w:rPr>
          <w:rFonts w:ascii="Times New Roman" w:hAnsi="Times New Roman" w:hint="eastAsia"/>
          <w:sz w:val="20"/>
          <w:szCs w:val="20"/>
        </w:rPr>
        <w:t xml:space="preserve">, </w:t>
      </w:r>
      <w:r w:rsidRPr="00FA4250">
        <w:rPr>
          <w:rFonts w:ascii="Times New Roman" w:hAnsi="Times New Roman" w:hint="eastAsia"/>
          <w:sz w:val="20"/>
          <w:szCs w:val="20"/>
        </w:rPr>
        <w:t>RAN1 #8</w:t>
      </w:r>
      <w:r w:rsidR="00CF0A90">
        <w:rPr>
          <w:rFonts w:ascii="Times New Roman" w:hAnsi="Times New Roman" w:hint="eastAsia"/>
          <w:sz w:val="20"/>
          <w:szCs w:val="20"/>
        </w:rPr>
        <w:t>6</w:t>
      </w:r>
      <w:bookmarkEnd w:id="5"/>
      <w:bookmarkEnd w:id="6"/>
      <w:bookmarkEnd w:id="7"/>
      <w:bookmarkEnd w:id="11"/>
    </w:p>
    <w:sectPr w:rsidR="00D858E4" w:rsidRPr="002C28E2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102" w:rsidRDefault="00E84102" w:rsidP="006C68B1">
      <w:pPr>
        <w:spacing w:after="0" w:line="240" w:lineRule="auto"/>
      </w:pPr>
      <w:r>
        <w:separator/>
      </w:r>
    </w:p>
  </w:endnote>
  <w:endnote w:type="continuationSeparator" w:id="0">
    <w:p w:rsidR="00E84102" w:rsidRDefault="00E84102" w:rsidP="006C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102" w:rsidRDefault="00E84102" w:rsidP="006C68B1">
      <w:pPr>
        <w:spacing w:after="0" w:line="240" w:lineRule="auto"/>
      </w:pPr>
      <w:r>
        <w:separator/>
      </w:r>
    </w:p>
  </w:footnote>
  <w:footnote w:type="continuationSeparator" w:id="0">
    <w:p w:rsidR="00E84102" w:rsidRDefault="00E84102" w:rsidP="006C6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F3A6A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9B154A8"/>
    <w:multiLevelType w:val="hybridMultilevel"/>
    <w:tmpl w:val="091A779A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2D87ED1"/>
    <w:multiLevelType w:val="hybridMultilevel"/>
    <w:tmpl w:val="F306EA16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26C51078"/>
    <w:multiLevelType w:val="hybridMultilevel"/>
    <w:tmpl w:val="DC6A7B4C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6310C1"/>
    <w:multiLevelType w:val="hybridMultilevel"/>
    <w:tmpl w:val="02780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636251"/>
    <w:multiLevelType w:val="hybridMultilevel"/>
    <w:tmpl w:val="F8C40A70"/>
    <w:lvl w:ilvl="0" w:tplc="2DDEF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BB4E61"/>
    <w:multiLevelType w:val="multilevel"/>
    <w:tmpl w:val="1AE62BF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B863A58"/>
    <w:multiLevelType w:val="hybridMultilevel"/>
    <w:tmpl w:val="F47AA7B2"/>
    <w:lvl w:ilvl="0" w:tplc="F1169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A5DA8">
      <w:start w:val="14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48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25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42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C8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AB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BA2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0C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D6B6DC7"/>
    <w:multiLevelType w:val="hybridMultilevel"/>
    <w:tmpl w:val="72BAD3BA"/>
    <w:lvl w:ilvl="0" w:tplc="42BA2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460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A09D4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80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1AF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A5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64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C9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48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D97CDD"/>
    <w:multiLevelType w:val="hybridMultilevel"/>
    <w:tmpl w:val="11CAE690"/>
    <w:lvl w:ilvl="0" w:tplc="5B9E242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A716D8"/>
    <w:multiLevelType w:val="hybridMultilevel"/>
    <w:tmpl w:val="3FC48FF8"/>
    <w:lvl w:ilvl="0" w:tplc="04090001">
      <w:start w:val="2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B631E25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1914B8E"/>
    <w:multiLevelType w:val="hybridMultilevel"/>
    <w:tmpl w:val="A828B4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2F93522"/>
    <w:multiLevelType w:val="hybridMultilevel"/>
    <w:tmpl w:val="2FD68F02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F524550"/>
    <w:multiLevelType w:val="hybridMultilevel"/>
    <w:tmpl w:val="C60C6EA0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0"/>
  </w:num>
  <w:num w:numId="5">
    <w:abstractNumId w:val="16"/>
  </w:num>
  <w:num w:numId="6">
    <w:abstractNumId w:val="19"/>
  </w:num>
  <w:num w:numId="7">
    <w:abstractNumId w:val="1"/>
  </w:num>
  <w:num w:numId="8">
    <w:abstractNumId w:val="4"/>
  </w:num>
  <w:num w:numId="9">
    <w:abstractNumId w:val="11"/>
  </w:num>
  <w:num w:numId="10">
    <w:abstractNumId w:val="13"/>
  </w:num>
  <w:num w:numId="11">
    <w:abstractNumId w:val="17"/>
  </w:num>
  <w:num w:numId="12">
    <w:abstractNumId w:val="3"/>
  </w:num>
  <w:num w:numId="13">
    <w:abstractNumId w:val="14"/>
  </w:num>
  <w:num w:numId="14">
    <w:abstractNumId w:val="7"/>
  </w:num>
  <w:num w:numId="15">
    <w:abstractNumId w:val="6"/>
  </w:num>
  <w:num w:numId="16">
    <w:abstractNumId w:val="8"/>
  </w:num>
  <w:num w:numId="17">
    <w:abstractNumId w:val="9"/>
  </w:num>
  <w:num w:numId="18">
    <w:abstractNumId w:val="5"/>
  </w:num>
  <w:num w:numId="19">
    <w:abstractNumId w:val="10"/>
  </w:num>
  <w:num w:numId="20">
    <w:abstractNumId w:val="7"/>
  </w:num>
  <w:num w:numId="21">
    <w:abstractNumId w:val="7"/>
  </w:num>
  <w:num w:numId="22">
    <w:abstractNumId w:val="18"/>
  </w:num>
  <w:num w:numId="23">
    <w:abstractNumId w:val="1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characterSpacingControl w:val="doNotCompress"/>
  <w:hdrShapeDefaults>
    <o:shapedefaults v:ext="edit" spidmax="79874">
      <o:colormru v:ext="edit" colors="#c0f,fuchsia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209"/>
    <w:rsid w:val="0000023B"/>
    <w:rsid w:val="000005E1"/>
    <w:rsid w:val="00000760"/>
    <w:rsid w:val="00000978"/>
    <w:rsid w:val="00000E1C"/>
    <w:rsid w:val="0000140F"/>
    <w:rsid w:val="000015F5"/>
    <w:rsid w:val="00002071"/>
    <w:rsid w:val="000022CE"/>
    <w:rsid w:val="0000296C"/>
    <w:rsid w:val="00002A4C"/>
    <w:rsid w:val="00003036"/>
    <w:rsid w:val="00003A02"/>
    <w:rsid w:val="00004DAC"/>
    <w:rsid w:val="000055B5"/>
    <w:rsid w:val="000056E3"/>
    <w:rsid w:val="000062AC"/>
    <w:rsid w:val="000066E7"/>
    <w:rsid w:val="00006A0E"/>
    <w:rsid w:val="00006CB7"/>
    <w:rsid w:val="00006CE0"/>
    <w:rsid w:val="00007059"/>
    <w:rsid w:val="0000705B"/>
    <w:rsid w:val="00007304"/>
    <w:rsid w:val="00007695"/>
    <w:rsid w:val="00007C80"/>
    <w:rsid w:val="0001020A"/>
    <w:rsid w:val="00010D02"/>
    <w:rsid w:val="00011602"/>
    <w:rsid w:val="00011820"/>
    <w:rsid w:val="00011A21"/>
    <w:rsid w:val="00012A20"/>
    <w:rsid w:val="00012CC3"/>
    <w:rsid w:val="00012E66"/>
    <w:rsid w:val="00013166"/>
    <w:rsid w:val="000132A2"/>
    <w:rsid w:val="00014604"/>
    <w:rsid w:val="00014D10"/>
    <w:rsid w:val="000161B6"/>
    <w:rsid w:val="00017068"/>
    <w:rsid w:val="000170A8"/>
    <w:rsid w:val="0001716F"/>
    <w:rsid w:val="000178F8"/>
    <w:rsid w:val="00017A7E"/>
    <w:rsid w:val="00020728"/>
    <w:rsid w:val="00020B14"/>
    <w:rsid w:val="00020BA7"/>
    <w:rsid w:val="00020F56"/>
    <w:rsid w:val="0002141C"/>
    <w:rsid w:val="000221E4"/>
    <w:rsid w:val="0002224A"/>
    <w:rsid w:val="0002256A"/>
    <w:rsid w:val="00022857"/>
    <w:rsid w:val="000229AC"/>
    <w:rsid w:val="00022FE3"/>
    <w:rsid w:val="0002329B"/>
    <w:rsid w:val="00023951"/>
    <w:rsid w:val="00024357"/>
    <w:rsid w:val="000244B9"/>
    <w:rsid w:val="00025657"/>
    <w:rsid w:val="00025695"/>
    <w:rsid w:val="00025CE0"/>
    <w:rsid w:val="00025D5E"/>
    <w:rsid w:val="00026164"/>
    <w:rsid w:val="00026B95"/>
    <w:rsid w:val="00026C59"/>
    <w:rsid w:val="00027C13"/>
    <w:rsid w:val="00027D0A"/>
    <w:rsid w:val="00027E02"/>
    <w:rsid w:val="00027EF8"/>
    <w:rsid w:val="00030104"/>
    <w:rsid w:val="000308AD"/>
    <w:rsid w:val="000308CD"/>
    <w:rsid w:val="00030A30"/>
    <w:rsid w:val="000311E9"/>
    <w:rsid w:val="0003128F"/>
    <w:rsid w:val="00031DF7"/>
    <w:rsid w:val="000322B0"/>
    <w:rsid w:val="0003287D"/>
    <w:rsid w:val="00032999"/>
    <w:rsid w:val="00032D7C"/>
    <w:rsid w:val="000332EA"/>
    <w:rsid w:val="00034A72"/>
    <w:rsid w:val="00034A7B"/>
    <w:rsid w:val="00034B05"/>
    <w:rsid w:val="00034D1E"/>
    <w:rsid w:val="000352DF"/>
    <w:rsid w:val="000352EF"/>
    <w:rsid w:val="00035BE4"/>
    <w:rsid w:val="00035F9E"/>
    <w:rsid w:val="00036560"/>
    <w:rsid w:val="0003659E"/>
    <w:rsid w:val="00036A8B"/>
    <w:rsid w:val="00036B73"/>
    <w:rsid w:val="000377B5"/>
    <w:rsid w:val="00037880"/>
    <w:rsid w:val="00037E56"/>
    <w:rsid w:val="00041229"/>
    <w:rsid w:val="000417F6"/>
    <w:rsid w:val="00041B24"/>
    <w:rsid w:val="00041C90"/>
    <w:rsid w:val="00041CBB"/>
    <w:rsid w:val="00041F46"/>
    <w:rsid w:val="000420EF"/>
    <w:rsid w:val="000427CA"/>
    <w:rsid w:val="000433E1"/>
    <w:rsid w:val="00043932"/>
    <w:rsid w:val="00044B35"/>
    <w:rsid w:val="00044C0B"/>
    <w:rsid w:val="00044ECA"/>
    <w:rsid w:val="00044FF3"/>
    <w:rsid w:val="00045243"/>
    <w:rsid w:val="00045271"/>
    <w:rsid w:val="00045995"/>
    <w:rsid w:val="00045E51"/>
    <w:rsid w:val="00046220"/>
    <w:rsid w:val="00046604"/>
    <w:rsid w:val="0004680B"/>
    <w:rsid w:val="000468BF"/>
    <w:rsid w:val="00046EFA"/>
    <w:rsid w:val="000500D7"/>
    <w:rsid w:val="000500FA"/>
    <w:rsid w:val="00050453"/>
    <w:rsid w:val="000505F6"/>
    <w:rsid w:val="000514FF"/>
    <w:rsid w:val="00051A81"/>
    <w:rsid w:val="00051B68"/>
    <w:rsid w:val="00051C89"/>
    <w:rsid w:val="00051CF3"/>
    <w:rsid w:val="00051F09"/>
    <w:rsid w:val="000521E5"/>
    <w:rsid w:val="000526BA"/>
    <w:rsid w:val="0005283E"/>
    <w:rsid w:val="00052879"/>
    <w:rsid w:val="000528B6"/>
    <w:rsid w:val="00052E69"/>
    <w:rsid w:val="000543F6"/>
    <w:rsid w:val="000545AF"/>
    <w:rsid w:val="0005492C"/>
    <w:rsid w:val="000552F0"/>
    <w:rsid w:val="00055624"/>
    <w:rsid w:val="00055853"/>
    <w:rsid w:val="00055933"/>
    <w:rsid w:val="00055AC7"/>
    <w:rsid w:val="00055BE2"/>
    <w:rsid w:val="00055CA3"/>
    <w:rsid w:val="00055E14"/>
    <w:rsid w:val="00056062"/>
    <w:rsid w:val="0005651E"/>
    <w:rsid w:val="0005710F"/>
    <w:rsid w:val="0005716B"/>
    <w:rsid w:val="0005779D"/>
    <w:rsid w:val="000600F5"/>
    <w:rsid w:val="00060137"/>
    <w:rsid w:val="0006044A"/>
    <w:rsid w:val="00061C35"/>
    <w:rsid w:val="000624B4"/>
    <w:rsid w:val="00062DBD"/>
    <w:rsid w:val="00062DFB"/>
    <w:rsid w:val="000632E6"/>
    <w:rsid w:val="0006414C"/>
    <w:rsid w:val="00064670"/>
    <w:rsid w:val="00065282"/>
    <w:rsid w:val="00065D29"/>
    <w:rsid w:val="00065EDD"/>
    <w:rsid w:val="00066A38"/>
    <w:rsid w:val="00070483"/>
    <w:rsid w:val="0007153B"/>
    <w:rsid w:val="000716BB"/>
    <w:rsid w:val="00071E8B"/>
    <w:rsid w:val="000722CF"/>
    <w:rsid w:val="000725A0"/>
    <w:rsid w:val="00072BFB"/>
    <w:rsid w:val="00072DC6"/>
    <w:rsid w:val="00072FEF"/>
    <w:rsid w:val="00072FF7"/>
    <w:rsid w:val="00073A92"/>
    <w:rsid w:val="00073D32"/>
    <w:rsid w:val="000742C7"/>
    <w:rsid w:val="000747D5"/>
    <w:rsid w:val="00074888"/>
    <w:rsid w:val="00074A3A"/>
    <w:rsid w:val="00075101"/>
    <w:rsid w:val="00075966"/>
    <w:rsid w:val="00075AC1"/>
    <w:rsid w:val="00076241"/>
    <w:rsid w:val="000763D5"/>
    <w:rsid w:val="000763DF"/>
    <w:rsid w:val="0007662B"/>
    <w:rsid w:val="0007669E"/>
    <w:rsid w:val="0007696E"/>
    <w:rsid w:val="00076C1E"/>
    <w:rsid w:val="000778E6"/>
    <w:rsid w:val="00077E2C"/>
    <w:rsid w:val="00077EA5"/>
    <w:rsid w:val="00077F34"/>
    <w:rsid w:val="00080ADD"/>
    <w:rsid w:val="00080C6A"/>
    <w:rsid w:val="0008187D"/>
    <w:rsid w:val="00081B16"/>
    <w:rsid w:val="000822E0"/>
    <w:rsid w:val="00082A03"/>
    <w:rsid w:val="00082B04"/>
    <w:rsid w:val="00082E4E"/>
    <w:rsid w:val="0008370E"/>
    <w:rsid w:val="00083B54"/>
    <w:rsid w:val="00083BD0"/>
    <w:rsid w:val="00084401"/>
    <w:rsid w:val="0008525F"/>
    <w:rsid w:val="00086FF9"/>
    <w:rsid w:val="00087BEC"/>
    <w:rsid w:val="000904D7"/>
    <w:rsid w:val="0009122F"/>
    <w:rsid w:val="000925D3"/>
    <w:rsid w:val="000927A3"/>
    <w:rsid w:val="00092E82"/>
    <w:rsid w:val="000931CF"/>
    <w:rsid w:val="000934B3"/>
    <w:rsid w:val="00093C4E"/>
    <w:rsid w:val="0009433D"/>
    <w:rsid w:val="00094954"/>
    <w:rsid w:val="00094955"/>
    <w:rsid w:val="00094AD9"/>
    <w:rsid w:val="000955ED"/>
    <w:rsid w:val="000957A0"/>
    <w:rsid w:val="000957F3"/>
    <w:rsid w:val="00095D99"/>
    <w:rsid w:val="00096A10"/>
    <w:rsid w:val="00097059"/>
    <w:rsid w:val="000972E0"/>
    <w:rsid w:val="00097440"/>
    <w:rsid w:val="00097515"/>
    <w:rsid w:val="000977DA"/>
    <w:rsid w:val="000A020A"/>
    <w:rsid w:val="000A0490"/>
    <w:rsid w:val="000A0BEE"/>
    <w:rsid w:val="000A0C00"/>
    <w:rsid w:val="000A0C61"/>
    <w:rsid w:val="000A16C8"/>
    <w:rsid w:val="000A1FA3"/>
    <w:rsid w:val="000A22A4"/>
    <w:rsid w:val="000A263F"/>
    <w:rsid w:val="000A27A2"/>
    <w:rsid w:val="000A2A15"/>
    <w:rsid w:val="000A2B14"/>
    <w:rsid w:val="000A2BC3"/>
    <w:rsid w:val="000A33DC"/>
    <w:rsid w:val="000A347D"/>
    <w:rsid w:val="000A3705"/>
    <w:rsid w:val="000A39FC"/>
    <w:rsid w:val="000A3A27"/>
    <w:rsid w:val="000A409A"/>
    <w:rsid w:val="000A4490"/>
    <w:rsid w:val="000A548F"/>
    <w:rsid w:val="000A5562"/>
    <w:rsid w:val="000A5634"/>
    <w:rsid w:val="000A5994"/>
    <w:rsid w:val="000A5CF6"/>
    <w:rsid w:val="000A6303"/>
    <w:rsid w:val="000A688D"/>
    <w:rsid w:val="000A7210"/>
    <w:rsid w:val="000A7BCC"/>
    <w:rsid w:val="000B059E"/>
    <w:rsid w:val="000B0AA3"/>
    <w:rsid w:val="000B1456"/>
    <w:rsid w:val="000B164B"/>
    <w:rsid w:val="000B1690"/>
    <w:rsid w:val="000B302D"/>
    <w:rsid w:val="000B3B28"/>
    <w:rsid w:val="000B3C32"/>
    <w:rsid w:val="000B3CFD"/>
    <w:rsid w:val="000B3F11"/>
    <w:rsid w:val="000B4367"/>
    <w:rsid w:val="000B439F"/>
    <w:rsid w:val="000B4461"/>
    <w:rsid w:val="000B4948"/>
    <w:rsid w:val="000B4E40"/>
    <w:rsid w:val="000B4F80"/>
    <w:rsid w:val="000B6584"/>
    <w:rsid w:val="000B65F1"/>
    <w:rsid w:val="000B6CCA"/>
    <w:rsid w:val="000B6EA7"/>
    <w:rsid w:val="000B72B8"/>
    <w:rsid w:val="000B7624"/>
    <w:rsid w:val="000B76D0"/>
    <w:rsid w:val="000B7B43"/>
    <w:rsid w:val="000B7B94"/>
    <w:rsid w:val="000C005C"/>
    <w:rsid w:val="000C0439"/>
    <w:rsid w:val="000C050C"/>
    <w:rsid w:val="000C07E0"/>
    <w:rsid w:val="000C08F9"/>
    <w:rsid w:val="000C0B00"/>
    <w:rsid w:val="000C0D75"/>
    <w:rsid w:val="000C1254"/>
    <w:rsid w:val="000C154F"/>
    <w:rsid w:val="000C1726"/>
    <w:rsid w:val="000C20E0"/>
    <w:rsid w:val="000C2880"/>
    <w:rsid w:val="000C2995"/>
    <w:rsid w:val="000C3E95"/>
    <w:rsid w:val="000C403B"/>
    <w:rsid w:val="000C4214"/>
    <w:rsid w:val="000C4CA5"/>
    <w:rsid w:val="000C4ECD"/>
    <w:rsid w:val="000C559F"/>
    <w:rsid w:val="000C567D"/>
    <w:rsid w:val="000C5B1A"/>
    <w:rsid w:val="000C60F6"/>
    <w:rsid w:val="000C64C0"/>
    <w:rsid w:val="000C677F"/>
    <w:rsid w:val="000C6828"/>
    <w:rsid w:val="000C6A8D"/>
    <w:rsid w:val="000C6B48"/>
    <w:rsid w:val="000C6DB3"/>
    <w:rsid w:val="000C7DFD"/>
    <w:rsid w:val="000D0B00"/>
    <w:rsid w:val="000D104A"/>
    <w:rsid w:val="000D1BD0"/>
    <w:rsid w:val="000D20E7"/>
    <w:rsid w:val="000D2AC7"/>
    <w:rsid w:val="000D2BF6"/>
    <w:rsid w:val="000D2E0B"/>
    <w:rsid w:val="000D3CF3"/>
    <w:rsid w:val="000D463D"/>
    <w:rsid w:val="000D46BF"/>
    <w:rsid w:val="000D4A5A"/>
    <w:rsid w:val="000D4E07"/>
    <w:rsid w:val="000D4ECB"/>
    <w:rsid w:val="000D50A2"/>
    <w:rsid w:val="000D5EAA"/>
    <w:rsid w:val="000D606E"/>
    <w:rsid w:val="000D62F6"/>
    <w:rsid w:val="000D66B0"/>
    <w:rsid w:val="000D6704"/>
    <w:rsid w:val="000D744C"/>
    <w:rsid w:val="000D7A1D"/>
    <w:rsid w:val="000D7BBB"/>
    <w:rsid w:val="000E00D9"/>
    <w:rsid w:val="000E05A8"/>
    <w:rsid w:val="000E06FF"/>
    <w:rsid w:val="000E0A48"/>
    <w:rsid w:val="000E0AE0"/>
    <w:rsid w:val="000E0C5D"/>
    <w:rsid w:val="000E1179"/>
    <w:rsid w:val="000E1B88"/>
    <w:rsid w:val="000E1D4B"/>
    <w:rsid w:val="000E2144"/>
    <w:rsid w:val="000E2196"/>
    <w:rsid w:val="000E2524"/>
    <w:rsid w:val="000E26DA"/>
    <w:rsid w:val="000E2A4F"/>
    <w:rsid w:val="000E2C5B"/>
    <w:rsid w:val="000E2F5A"/>
    <w:rsid w:val="000E31C9"/>
    <w:rsid w:val="000E31FE"/>
    <w:rsid w:val="000E3384"/>
    <w:rsid w:val="000E3739"/>
    <w:rsid w:val="000E3805"/>
    <w:rsid w:val="000E3959"/>
    <w:rsid w:val="000E3C44"/>
    <w:rsid w:val="000E4582"/>
    <w:rsid w:val="000E4586"/>
    <w:rsid w:val="000E49E6"/>
    <w:rsid w:val="000E4B60"/>
    <w:rsid w:val="000E4F12"/>
    <w:rsid w:val="000E501A"/>
    <w:rsid w:val="000E5066"/>
    <w:rsid w:val="000E537E"/>
    <w:rsid w:val="000E5B4D"/>
    <w:rsid w:val="000E5BFC"/>
    <w:rsid w:val="000E6214"/>
    <w:rsid w:val="000E6CAE"/>
    <w:rsid w:val="000E7172"/>
    <w:rsid w:val="000E734C"/>
    <w:rsid w:val="000E7613"/>
    <w:rsid w:val="000E762E"/>
    <w:rsid w:val="000F0871"/>
    <w:rsid w:val="000F0C42"/>
    <w:rsid w:val="000F1404"/>
    <w:rsid w:val="000F1AE8"/>
    <w:rsid w:val="000F2346"/>
    <w:rsid w:val="000F2606"/>
    <w:rsid w:val="000F3505"/>
    <w:rsid w:val="000F3D48"/>
    <w:rsid w:val="000F3E7E"/>
    <w:rsid w:val="000F4276"/>
    <w:rsid w:val="000F43B9"/>
    <w:rsid w:val="000F465C"/>
    <w:rsid w:val="000F4905"/>
    <w:rsid w:val="000F4E3E"/>
    <w:rsid w:val="000F4E7F"/>
    <w:rsid w:val="000F4FC0"/>
    <w:rsid w:val="000F6199"/>
    <w:rsid w:val="000F6A60"/>
    <w:rsid w:val="000F6AF3"/>
    <w:rsid w:val="000F6B7B"/>
    <w:rsid w:val="000F73DB"/>
    <w:rsid w:val="000F7565"/>
    <w:rsid w:val="000F76DA"/>
    <w:rsid w:val="000F7897"/>
    <w:rsid w:val="000F7FFC"/>
    <w:rsid w:val="00100AA5"/>
    <w:rsid w:val="00100D30"/>
    <w:rsid w:val="001010EF"/>
    <w:rsid w:val="001011CA"/>
    <w:rsid w:val="001019DB"/>
    <w:rsid w:val="00101C8E"/>
    <w:rsid w:val="00102263"/>
    <w:rsid w:val="0010229B"/>
    <w:rsid w:val="0010248F"/>
    <w:rsid w:val="00102971"/>
    <w:rsid w:val="00102E7D"/>
    <w:rsid w:val="00102F66"/>
    <w:rsid w:val="00102FF9"/>
    <w:rsid w:val="001037F7"/>
    <w:rsid w:val="0010391E"/>
    <w:rsid w:val="001039DA"/>
    <w:rsid w:val="00103BED"/>
    <w:rsid w:val="00104D13"/>
    <w:rsid w:val="00105A5A"/>
    <w:rsid w:val="001064F0"/>
    <w:rsid w:val="0010687A"/>
    <w:rsid w:val="00106B2E"/>
    <w:rsid w:val="00107DF4"/>
    <w:rsid w:val="00110027"/>
    <w:rsid w:val="00110195"/>
    <w:rsid w:val="001102AE"/>
    <w:rsid w:val="001115E6"/>
    <w:rsid w:val="00112222"/>
    <w:rsid w:val="00112302"/>
    <w:rsid w:val="00112330"/>
    <w:rsid w:val="0011277E"/>
    <w:rsid w:val="001129D8"/>
    <w:rsid w:val="00112ECA"/>
    <w:rsid w:val="0011356F"/>
    <w:rsid w:val="00113595"/>
    <w:rsid w:val="00114487"/>
    <w:rsid w:val="00114D36"/>
    <w:rsid w:val="00115A1A"/>
    <w:rsid w:val="00115E23"/>
    <w:rsid w:val="001161A7"/>
    <w:rsid w:val="00116335"/>
    <w:rsid w:val="001165B1"/>
    <w:rsid w:val="001166D0"/>
    <w:rsid w:val="00116DA4"/>
    <w:rsid w:val="00116FDD"/>
    <w:rsid w:val="00117D3C"/>
    <w:rsid w:val="00117EE1"/>
    <w:rsid w:val="0012015D"/>
    <w:rsid w:val="0012092E"/>
    <w:rsid w:val="00120BE8"/>
    <w:rsid w:val="00120C43"/>
    <w:rsid w:val="00120EEF"/>
    <w:rsid w:val="00121016"/>
    <w:rsid w:val="001210F4"/>
    <w:rsid w:val="00121206"/>
    <w:rsid w:val="001214A8"/>
    <w:rsid w:val="001214AD"/>
    <w:rsid w:val="00121659"/>
    <w:rsid w:val="001218EA"/>
    <w:rsid w:val="0012191F"/>
    <w:rsid w:val="00121965"/>
    <w:rsid w:val="00121FD7"/>
    <w:rsid w:val="00122734"/>
    <w:rsid w:val="00122A28"/>
    <w:rsid w:val="0012355E"/>
    <w:rsid w:val="001240B6"/>
    <w:rsid w:val="0012456A"/>
    <w:rsid w:val="0012487C"/>
    <w:rsid w:val="00124D4E"/>
    <w:rsid w:val="001251B1"/>
    <w:rsid w:val="001256E9"/>
    <w:rsid w:val="00125A32"/>
    <w:rsid w:val="00125E5B"/>
    <w:rsid w:val="001265BA"/>
    <w:rsid w:val="0012664B"/>
    <w:rsid w:val="0012678A"/>
    <w:rsid w:val="00126A05"/>
    <w:rsid w:val="00126DDC"/>
    <w:rsid w:val="001274D6"/>
    <w:rsid w:val="00127AB1"/>
    <w:rsid w:val="00127C2B"/>
    <w:rsid w:val="00130E18"/>
    <w:rsid w:val="00130FE7"/>
    <w:rsid w:val="001310D7"/>
    <w:rsid w:val="0013137F"/>
    <w:rsid w:val="001313C2"/>
    <w:rsid w:val="00131A50"/>
    <w:rsid w:val="00131B32"/>
    <w:rsid w:val="0013257B"/>
    <w:rsid w:val="00132614"/>
    <w:rsid w:val="00132ED8"/>
    <w:rsid w:val="00133E23"/>
    <w:rsid w:val="0013430C"/>
    <w:rsid w:val="001345F0"/>
    <w:rsid w:val="0013478E"/>
    <w:rsid w:val="00134F91"/>
    <w:rsid w:val="001353E8"/>
    <w:rsid w:val="001361A8"/>
    <w:rsid w:val="00136A25"/>
    <w:rsid w:val="00136C0E"/>
    <w:rsid w:val="00136FA8"/>
    <w:rsid w:val="00137FDE"/>
    <w:rsid w:val="0014009E"/>
    <w:rsid w:val="001407CC"/>
    <w:rsid w:val="001407F1"/>
    <w:rsid w:val="00140AF0"/>
    <w:rsid w:val="00140B66"/>
    <w:rsid w:val="00140CED"/>
    <w:rsid w:val="00140D77"/>
    <w:rsid w:val="001417C1"/>
    <w:rsid w:val="00141B62"/>
    <w:rsid w:val="001423CA"/>
    <w:rsid w:val="001427A1"/>
    <w:rsid w:val="00143417"/>
    <w:rsid w:val="00143556"/>
    <w:rsid w:val="00143807"/>
    <w:rsid w:val="00144083"/>
    <w:rsid w:val="001442B2"/>
    <w:rsid w:val="00144876"/>
    <w:rsid w:val="00145434"/>
    <w:rsid w:val="00146244"/>
    <w:rsid w:val="00146604"/>
    <w:rsid w:val="00147542"/>
    <w:rsid w:val="0015081D"/>
    <w:rsid w:val="00150C88"/>
    <w:rsid w:val="00150ED9"/>
    <w:rsid w:val="00151834"/>
    <w:rsid w:val="00151D71"/>
    <w:rsid w:val="001522BF"/>
    <w:rsid w:val="00152C4E"/>
    <w:rsid w:val="00152CE1"/>
    <w:rsid w:val="00152D0D"/>
    <w:rsid w:val="001534FF"/>
    <w:rsid w:val="00153AA7"/>
    <w:rsid w:val="001541B5"/>
    <w:rsid w:val="0015442F"/>
    <w:rsid w:val="001548E5"/>
    <w:rsid w:val="001550F9"/>
    <w:rsid w:val="0015646F"/>
    <w:rsid w:val="00156AAB"/>
    <w:rsid w:val="00156D4D"/>
    <w:rsid w:val="00157271"/>
    <w:rsid w:val="00157416"/>
    <w:rsid w:val="00157749"/>
    <w:rsid w:val="00157B1A"/>
    <w:rsid w:val="00157D58"/>
    <w:rsid w:val="00157F36"/>
    <w:rsid w:val="001603F0"/>
    <w:rsid w:val="0016078A"/>
    <w:rsid w:val="00160D86"/>
    <w:rsid w:val="0016123B"/>
    <w:rsid w:val="001615A8"/>
    <w:rsid w:val="00161E17"/>
    <w:rsid w:val="00161EE5"/>
    <w:rsid w:val="00162097"/>
    <w:rsid w:val="0016219C"/>
    <w:rsid w:val="001623B9"/>
    <w:rsid w:val="0016245E"/>
    <w:rsid w:val="00162744"/>
    <w:rsid w:val="00162FB0"/>
    <w:rsid w:val="001631A0"/>
    <w:rsid w:val="00163FB7"/>
    <w:rsid w:val="001642E3"/>
    <w:rsid w:val="001642EB"/>
    <w:rsid w:val="00164AA4"/>
    <w:rsid w:val="001650FE"/>
    <w:rsid w:val="001657E3"/>
    <w:rsid w:val="00165BD6"/>
    <w:rsid w:val="0016606E"/>
    <w:rsid w:val="00166659"/>
    <w:rsid w:val="001667AF"/>
    <w:rsid w:val="00166B2E"/>
    <w:rsid w:val="00166E9D"/>
    <w:rsid w:val="00170C24"/>
    <w:rsid w:val="00171188"/>
    <w:rsid w:val="00171A2C"/>
    <w:rsid w:val="00171EE9"/>
    <w:rsid w:val="00172053"/>
    <w:rsid w:val="0017291E"/>
    <w:rsid w:val="00172922"/>
    <w:rsid w:val="0017362D"/>
    <w:rsid w:val="00173748"/>
    <w:rsid w:val="001758B4"/>
    <w:rsid w:val="00175977"/>
    <w:rsid w:val="00175DDC"/>
    <w:rsid w:val="0017626A"/>
    <w:rsid w:val="001768CB"/>
    <w:rsid w:val="00176D05"/>
    <w:rsid w:val="00176E5A"/>
    <w:rsid w:val="00180C67"/>
    <w:rsid w:val="001811DE"/>
    <w:rsid w:val="00181671"/>
    <w:rsid w:val="001822BF"/>
    <w:rsid w:val="001825C7"/>
    <w:rsid w:val="0018267A"/>
    <w:rsid w:val="00182687"/>
    <w:rsid w:val="001827BB"/>
    <w:rsid w:val="001829F9"/>
    <w:rsid w:val="0018445B"/>
    <w:rsid w:val="00184B93"/>
    <w:rsid w:val="00185563"/>
    <w:rsid w:val="0018607D"/>
    <w:rsid w:val="00186341"/>
    <w:rsid w:val="001863F3"/>
    <w:rsid w:val="001869C3"/>
    <w:rsid w:val="0018771C"/>
    <w:rsid w:val="001877B7"/>
    <w:rsid w:val="00187B45"/>
    <w:rsid w:val="0019048E"/>
    <w:rsid w:val="00191528"/>
    <w:rsid w:val="00191956"/>
    <w:rsid w:val="00191A4F"/>
    <w:rsid w:val="00191EC3"/>
    <w:rsid w:val="00191EF6"/>
    <w:rsid w:val="001925D1"/>
    <w:rsid w:val="001925EF"/>
    <w:rsid w:val="00192C98"/>
    <w:rsid w:val="00192E43"/>
    <w:rsid w:val="00193E6A"/>
    <w:rsid w:val="00195D1A"/>
    <w:rsid w:val="00195F23"/>
    <w:rsid w:val="00195F67"/>
    <w:rsid w:val="001960F9"/>
    <w:rsid w:val="001960FC"/>
    <w:rsid w:val="00196492"/>
    <w:rsid w:val="00196639"/>
    <w:rsid w:val="00197180"/>
    <w:rsid w:val="00197474"/>
    <w:rsid w:val="00197B69"/>
    <w:rsid w:val="001A0788"/>
    <w:rsid w:val="001A098B"/>
    <w:rsid w:val="001A0B92"/>
    <w:rsid w:val="001A0E86"/>
    <w:rsid w:val="001A0F58"/>
    <w:rsid w:val="001A1000"/>
    <w:rsid w:val="001A1026"/>
    <w:rsid w:val="001A15E3"/>
    <w:rsid w:val="001A197E"/>
    <w:rsid w:val="001A1BFE"/>
    <w:rsid w:val="001A2244"/>
    <w:rsid w:val="001A2D62"/>
    <w:rsid w:val="001A340E"/>
    <w:rsid w:val="001A3674"/>
    <w:rsid w:val="001A4AC9"/>
    <w:rsid w:val="001A4DD2"/>
    <w:rsid w:val="001A570A"/>
    <w:rsid w:val="001A5968"/>
    <w:rsid w:val="001A6824"/>
    <w:rsid w:val="001A68FF"/>
    <w:rsid w:val="001A69B1"/>
    <w:rsid w:val="001A6DDA"/>
    <w:rsid w:val="001A77D2"/>
    <w:rsid w:val="001B01EB"/>
    <w:rsid w:val="001B06B6"/>
    <w:rsid w:val="001B1013"/>
    <w:rsid w:val="001B10C0"/>
    <w:rsid w:val="001B1477"/>
    <w:rsid w:val="001B1868"/>
    <w:rsid w:val="001B1C7B"/>
    <w:rsid w:val="001B29B9"/>
    <w:rsid w:val="001B2BC7"/>
    <w:rsid w:val="001B3130"/>
    <w:rsid w:val="001B3604"/>
    <w:rsid w:val="001B38A9"/>
    <w:rsid w:val="001B3C02"/>
    <w:rsid w:val="001B3FC6"/>
    <w:rsid w:val="001B4573"/>
    <w:rsid w:val="001B4C15"/>
    <w:rsid w:val="001B5881"/>
    <w:rsid w:val="001B5ADA"/>
    <w:rsid w:val="001B5B12"/>
    <w:rsid w:val="001B6030"/>
    <w:rsid w:val="001B636C"/>
    <w:rsid w:val="001B6C42"/>
    <w:rsid w:val="001B6F22"/>
    <w:rsid w:val="001B6F5C"/>
    <w:rsid w:val="001B771B"/>
    <w:rsid w:val="001B778F"/>
    <w:rsid w:val="001C039D"/>
    <w:rsid w:val="001C0AA7"/>
    <w:rsid w:val="001C0B44"/>
    <w:rsid w:val="001C0BAB"/>
    <w:rsid w:val="001C0C28"/>
    <w:rsid w:val="001C127E"/>
    <w:rsid w:val="001C1724"/>
    <w:rsid w:val="001C173E"/>
    <w:rsid w:val="001C1909"/>
    <w:rsid w:val="001C1A9F"/>
    <w:rsid w:val="001C1C19"/>
    <w:rsid w:val="001C2525"/>
    <w:rsid w:val="001C2C0E"/>
    <w:rsid w:val="001C2CDB"/>
    <w:rsid w:val="001C2F6C"/>
    <w:rsid w:val="001C32A1"/>
    <w:rsid w:val="001C39D1"/>
    <w:rsid w:val="001C3C66"/>
    <w:rsid w:val="001C3FB6"/>
    <w:rsid w:val="001C409C"/>
    <w:rsid w:val="001C4413"/>
    <w:rsid w:val="001C4942"/>
    <w:rsid w:val="001C4962"/>
    <w:rsid w:val="001C4F71"/>
    <w:rsid w:val="001C5105"/>
    <w:rsid w:val="001C545D"/>
    <w:rsid w:val="001C5DAA"/>
    <w:rsid w:val="001C6228"/>
    <w:rsid w:val="001C6A44"/>
    <w:rsid w:val="001C6F28"/>
    <w:rsid w:val="001C718D"/>
    <w:rsid w:val="001C73E2"/>
    <w:rsid w:val="001C7F46"/>
    <w:rsid w:val="001D05B8"/>
    <w:rsid w:val="001D0969"/>
    <w:rsid w:val="001D0F1A"/>
    <w:rsid w:val="001D1182"/>
    <w:rsid w:val="001D1B9D"/>
    <w:rsid w:val="001D2481"/>
    <w:rsid w:val="001D25D5"/>
    <w:rsid w:val="001D2935"/>
    <w:rsid w:val="001D2E7C"/>
    <w:rsid w:val="001D3966"/>
    <w:rsid w:val="001D3A66"/>
    <w:rsid w:val="001D494A"/>
    <w:rsid w:val="001D553D"/>
    <w:rsid w:val="001D55C7"/>
    <w:rsid w:val="001D59DD"/>
    <w:rsid w:val="001D608C"/>
    <w:rsid w:val="001D66C9"/>
    <w:rsid w:val="001D6BCD"/>
    <w:rsid w:val="001D6FD8"/>
    <w:rsid w:val="001D7818"/>
    <w:rsid w:val="001E00AF"/>
    <w:rsid w:val="001E08AC"/>
    <w:rsid w:val="001E11BD"/>
    <w:rsid w:val="001E1A77"/>
    <w:rsid w:val="001E33F3"/>
    <w:rsid w:val="001E3895"/>
    <w:rsid w:val="001E39F2"/>
    <w:rsid w:val="001E4356"/>
    <w:rsid w:val="001E4446"/>
    <w:rsid w:val="001E548B"/>
    <w:rsid w:val="001E6399"/>
    <w:rsid w:val="001E6910"/>
    <w:rsid w:val="001E71CB"/>
    <w:rsid w:val="001E7272"/>
    <w:rsid w:val="001E7BA3"/>
    <w:rsid w:val="001E7C38"/>
    <w:rsid w:val="001F02C2"/>
    <w:rsid w:val="001F0CF3"/>
    <w:rsid w:val="001F118F"/>
    <w:rsid w:val="001F179A"/>
    <w:rsid w:val="001F1979"/>
    <w:rsid w:val="001F19A7"/>
    <w:rsid w:val="001F1C96"/>
    <w:rsid w:val="001F1FB4"/>
    <w:rsid w:val="001F1FD5"/>
    <w:rsid w:val="001F24D5"/>
    <w:rsid w:val="001F28BB"/>
    <w:rsid w:val="001F2B92"/>
    <w:rsid w:val="001F2EB9"/>
    <w:rsid w:val="001F31EA"/>
    <w:rsid w:val="001F3227"/>
    <w:rsid w:val="001F3351"/>
    <w:rsid w:val="001F337A"/>
    <w:rsid w:val="001F3A4B"/>
    <w:rsid w:val="001F3CE9"/>
    <w:rsid w:val="001F3D5D"/>
    <w:rsid w:val="001F4169"/>
    <w:rsid w:val="001F4441"/>
    <w:rsid w:val="001F47D1"/>
    <w:rsid w:val="001F4A04"/>
    <w:rsid w:val="001F5BFB"/>
    <w:rsid w:val="001F62DE"/>
    <w:rsid w:val="001F7398"/>
    <w:rsid w:val="001F7499"/>
    <w:rsid w:val="001F7942"/>
    <w:rsid w:val="001F7B57"/>
    <w:rsid w:val="002001D0"/>
    <w:rsid w:val="00200934"/>
    <w:rsid w:val="00200C48"/>
    <w:rsid w:val="00200D23"/>
    <w:rsid w:val="002016F0"/>
    <w:rsid w:val="00201894"/>
    <w:rsid w:val="002023D4"/>
    <w:rsid w:val="00202557"/>
    <w:rsid w:val="00202A38"/>
    <w:rsid w:val="00202FC4"/>
    <w:rsid w:val="00203068"/>
    <w:rsid w:val="00203C84"/>
    <w:rsid w:val="00203CDA"/>
    <w:rsid w:val="00203EAF"/>
    <w:rsid w:val="00204962"/>
    <w:rsid w:val="00204972"/>
    <w:rsid w:val="00204ED0"/>
    <w:rsid w:val="00204EE8"/>
    <w:rsid w:val="00205416"/>
    <w:rsid w:val="00205589"/>
    <w:rsid w:val="00205FFC"/>
    <w:rsid w:val="002062CF"/>
    <w:rsid w:val="002066AE"/>
    <w:rsid w:val="002069D6"/>
    <w:rsid w:val="00207908"/>
    <w:rsid w:val="00207E1F"/>
    <w:rsid w:val="002109F6"/>
    <w:rsid w:val="002111D6"/>
    <w:rsid w:val="002114BD"/>
    <w:rsid w:val="00211769"/>
    <w:rsid w:val="00212275"/>
    <w:rsid w:val="002122D4"/>
    <w:rsid w:val="002129CC"/>
    <w:rsid w:val="00213512"/>
    <w:rsid w:val="00213A08"/>
    <w:rsid w:val="00213C0C"/>
    <w:rsid w:val="00214728"/>
    <w:rsid w:val="00214B77"/>
    <w:rsid w:val="00214F1B"/>
    <w:rsid w:val="002150E7"/>
    <w:rsid w:val="00215A15"/>
    <w:rsid w:val="00215A32"/>
    <w:rsid w:val="002161E1"/>
    <w:rsid w:val="0021705B"/>
    <w:rsid w:val="002177C7"/>
    <w:rsid w:val="0022028A"/>
    <w:rsid w:val="00221065"/>
    <w:rsid w:val="002214C1"/>
    <w:rsid w:val="00221B7B"/>
    <w:rsid w:val="00221BF0"/>
    <w:rsid w:val="002224E9"/>
    <w:rsid w:val="002226CD"/>
    <w:rsid w:val="00223079"/>
    <w:rsid w:val="00223294"/>
    <w:rsid w:val="00223866"/>
    <w:rsid w:val="0022403D"/>
    <w:rsid w:val="0022457E"/>
    <w:rsid w:val="002245F0"/>
    <w:rsid w:val="00224B1A"/>
    <w:rsid w:val="00224FBA"/>
    <w:rsid w:val="0022503B"/>
    <w:rsid w:val="0022558F"/>
    <w:rsid w:val="00226AB4"/>
    <w:rsid w:val="00226B65"/>
    <w:rsid w:val="00226E09"/>
    <w:rsid w:val="002274DC"/>
    <w:rsid w:val="00227FC6"/>
    <w:rsid w:val="00230258"/>
    <w:rsid w:val="00230A8D"/>
    <w:rsid w:val="00230D46"/>
    <w:rsid w:val="00230E94"/>
    <w:rsid w:val="002315E1"/>
    <w:rsid w:val="002316C8"/>
    <w:rsid w:val="002317E6"/>
    <w:rsid w:val="00231A8E"/>
    <w:rsid w:val="00231BDD"/>
    <w:rsid w:val="0023213B"/>
    <w:rsid w:val="00232CC6"/>
    <w:rsid w:val="002331E4"/>
    <w:rsid w:val="00233344"/>
    <w:rsid w:val="002339EA"/>
    <w:rsid w:val="00234698"/>
    <w:rsid w:val="00234A91"/>
    <w:rsid w:val="00234AE3"/>
    <w:rsid w:val="002358B5"/>
    <w:rsid w:val="0023615C"/>
    <w:rsid w:val="00236955"/>
    <w:rsid w:val="0023696B"/>
    <w:rsid w:val="00237F2B"/>
    <w:rsid w:val="00237FE6"/>
    <w:rsid w:val="002407DB"/>
    <w:rsid w:val="00240C3D"/>
    <w:rsid w:val="00240CC5"/>
    <w:rsid w:val="00241805"/>
    <w:rsid w:val="00241A1C"/>
    <w:rsid w:val="00241B3A"/>
    <w:rsid w:val="002424CD"/>
    <w:rsid w:val="002424E5"/>
    <w:rsid w:val="0024257A"/>
    <w:rsid w:val="002425A3"/>
    <w:rsid w:val="00242AA2"/>
    <w:rsid w:val="00242DE3"/>
    <w:rsid w:val="00242EBC"/>
    <w:rsid w:val="00242F37"/>
    <w:rsid w:val="0024400A"/>
    <w:rsid w:val="00244372"/>
    <w:rsid w:val="0024464D"/>
    <w:rsid w:val="00244BFC"/>
    <w:rsid w:val="00245A09"/>
    <w:rsid w:val="002460FA"/>
    <w:rsid w:val="00246617"/>
    <w:rsid w:val="0024694E"/>
    <w:rsid w:val="002469C2"/>
    <w:rsid w:val="00246B45"/>
    <w:rsid w:val="00246CF7"/>
    <w:rsid w:val="002473E4"/>
    <w:rsid w:val="002474DF"/>
    <w:rsid w:val="00247DE7"/>
    <w:rsid w:val="00247DF0"/>
    <w:rsid w:val="00247E5E"/>
    <w:rsid w:val="0025011A"/>
    <w:rsid w:val="0025011E"/>
    <w:rsid w:val="00250170"/>
    <w:rsid w:val="0025099A"/>
    <w:rsid w:val="00250A18"/>
    <w:rsid w:val="00251076"/>
    <w:rsid w:val="00251085"/>
    <w:rsid w:val="0025121B"/>
    <w:rsid w:val="0025144E"/>
    <w:rsid w:val="00251459"/>
    <w:rsid w:val="00251611"/>
    <w:rsid w:val="002528F3"/>
    <w:rsid w:val="00252BF5"/>
    <w:rsid w:val="00252F4C"/>
    <w:rsid w:val="00252F59"/>
    <w:rsid w:val="00253249"/>
    <w:rsid w:val="002537F5"/>
    <w:rsid w:val="0025380B"/>
    <w:rsid w:val="00253A54"/>
    <w:rsid w:val="00253DAD"/>
    <w:rsid w:val="0025491D"/>
    <w:rsid w:val="0025504F"/>
    <w:rsid w:val="00255561"/>
    <w:rsid w:val="00255906"/>
    <w:rsid w:val="00255A67"/>
    <w:rsid w:val="00255B06"/>
    <w:rsid w:val="0025612F"/>
    <w:rsid w:val="002565B0"/>
    <w:rsid w:val="00256790"/>
    <w:rsid w:val="00256B3C"/>
    <w:rsid w:val="00256E7A"/>
    <w:rsid w:val="002570B2"/>
    <w:rsid w:val="00257395"/>
    <w:rsid w:val="00257654"/>
    <w:rsid w:val="00257EA8"/>
    <w:rsid w:val="00260204"/>
    <w:rsid w:val="00260AE1"/>
    <w:rsid w:val="00260F91"/>
    <w:rsid w:val="00261929"/>
    <w:rsid w:val="00261E4D"/>
    <w:rsid w:val="00261E68"/>
    <w:rsid w:val="002623E7"/>
    <w:rsid w:val="00262411"/>
    <w:rsid w:val="0026259F"/>
    <w:rsid w:val="00262672"/>
    <w:rsid w:val="00263355"/>
    <w:rsid w:val="002633EA"/>
    <w:rsid w:val="00263698"/>
    <w:rsid w:val="002637EB"/>
    <w:rsid w:val="00263D61"/>
    <w:rsid w:val="00264392"/>
    <w:rsid w:val="00264484"/>
    <w:rsid w:val="00264791"/>
    <w:rsid w:val="00264B64"/>
    <w:rsid w:val="00264C6B"/>
    <w:rsid w:val="00264D99"/>
    <w:rsid w:val="00264F40"/>
    <w:rsid w:val="0026553A"/>
    <w:rsid w:val="002657C3"/>
    <w:rsid w:val="0026596E"/>
    <w:rsid w:val="00265A77"/>
    <w:rsid w:val="002669EA"/>
    <w:rsid w:val="00266D3C"/>
    <w:rsid w:val="00267A3B"/>
    <w:rsid w:val="00267B0C"/>
    <w:rsid w:val="00267B49"/>
    <w:rsid w:val="00267D5C"/>
    <w:rsid w:val="00270514"/>
    <w:rsid w:val="00270C18"/>
    <w:rsid w:val="00270D24"/>
    <w:rsid w:val="002710BD"/>
    <w:rsid w:val="002714A1"/>
    <w:rsid w:val="00271E52"/>
    <w:rsid w:val="002724A1"/>
    <w:rsid w:val="002724C3"/>
    <w:rsid w:val="00272728"/>
    <w:rsid w:val="00272BA5"/>
    <w:rsid w:val="00272CEE"/>
    <w:rsid w:val="002731C5"/>
    <w:rsid w:val="0027321E"/>
    <w:rsid w:val="002735A9"/>
    <w:rsid w:val="002739AA"/>
    <w:rsid w:val="00273A3F"/>
    <w:rsid w:val="0027419C"/>
    <w:rsid w:val="002748B5"/>
    <w:rsid w:val="002751BC"/>
    <w:rsid w:val="00275241"/>
    <w:rsid w:val="0027565E"/>
    <w:rsid w:val="00275798"/>
    <w:rsid w:val="00275DD6"/>
    <w:rsid w:val="0027606D"/>
    <w:rsid w:val="00276102"/>
    <w:rsid w:val="00276187"/>
    <w:rsid w:val="00277270"/>
    <w:rsid w:val="0027766C"/>
    <w:rsid w:val="00277855"/>
    <w:rsid w:val="00277B0D"/>
    <w:rsid w:val="00277ED5"/>
    <w:rsid w:val="002805FA"/>
    <w:rsid w:val="00281283"/>
    <w:rsid w:val="00281EF3"/>
    <w:rsid w:val="00282FF3"/>
    <w:rsid w:val="002831F2"/>
    <w:rsid w:val="00283BAA"/>
    <w:rsid w:val="0028444B"/>
    <w:rsid w:val="00284AE7"/>
    <w:rsid w:val="00285BB0"/>
    <w:rsid w:val="002860A4"/>
    <w:rsid w:val="00286402"/>
    <w:rsid w:val="002876E4"/>
    <w:rsid w:val="002877DB"/>
    <w:rsid w:val="00287A4C"/>
    <w:rsid w:val="00287EFB"/>
    <w:rsid w:val="0029065C"/>
    <w:rsid w:val="00290BB2"/>
    <w:rsid w:val="0029112B"/>
    <w:rsid w:val="0029189F"/>
    <w:rsid w:val="00291A4D"/>
    <w:rsid w:val="00292016"/>
    <w:rsid w:val="002926A8"/>
    <w:rsid w:val="00292A6A"/>
    <w:rsid w:val="00292D64"/>
    <w:rsid w:val="00293381"/>
    <w:rsid w:val="002936B5"/>
    <w:rsid w:val="00293BF1"/>
    <w:rsid w:val="00293C1A"/>
    <w:rsid w:val="00293FB9"/>
    <w:rsid w:val="00294D17"/>
    <w:rsid w:val="00294DE8"/>
    <w:rsid w:val="00294DF5"/>
    <w:rsid w:val="00295018"/>
    <w:rsid w:val="002951A0"/>
    <w:rsid w:val="002951AF"/>
    <w:rsid w:val="002964E2"/>
    <w:rsid w:val="002965EA"/>
    <w:rsid w:val="002965EB"/>
    <w:rsid w:val="00297100"/>
    <w:rsid w:val="00297600"/>
    <w:rsid w:val="00297706"/>
    <w:rsid w:val="002A038F"/>
    <w:rsid w:val="002A13FE"/>
    <w:rsid w:val="002A16E9"/>
    <w:rsid w:val="002A1A01"/>
    <w:rsid w:val="002A203D"/>
    <w:rsid w:val="002A2078"/>
    <w:rsid w:val="002A2C5E"/>
    <w:rsid w:val="002A2FAC"/>
    <w:rsid w:val="002A300C"/>
    <w:rsid w:val="002A3A4F"/>
    <w:rsid w:val="002A3EDE"/>
    <w:rsid w:val="002A4606"/>
    <w:rsid w:val="002A5E9E"/>
    <w:rsid w:val="002A6380"/>
    <w:rsid w:val="002A65C6"/>
    <w:rsid w:val="002A660B"/>
    <w:rsid w:val="002A67D9"/>
    <w:rsid w:val="002A6892"/>
    <w:rsid w:val="002A7129"/>
    <w:rsid w:val="002A7319"/>
    <w:rsid w:val="002A771A"/>
    <w:rsid w:val="002A7E8A"/>
    <w:rsid w:val="002B0B96"/>
    <w:rsid w:val="002B0BF5"/>
    <w:rsid w:val="002B0E52"/>
    <w:rsid w:val="002B0E73"/>
    <w:rsid w:val="002B1562"/>
    <w:rsid w:val="002B1982"/>
    <w:rsid w:val="002B1E1A"/>
    <w:rsid w:val="002B20BD"/>
    <w:rsid w:val="002B2121"/>
    <w:rsid w:val="002B22E9"/>
    <w:rsid w:val="002B308E"/>
    <w:rsid w:val="002B313C"/>
    <w:rsid w:val="002B5324"/>
    <w:rsid w:val="002B583B"/>
    <w:rsid w:val="002B5CAE"/>
    <w:rsid w:val="002B5FDD"/>
    <w:rsid w:val="002B6095"/>
    <w:rsid w:val="002B6C0C"/>
    <w:rsid w:val="002B6EA8"/>
    <w:rsid w:val="002B70C5"/>
    <w:rsid w:val="002B7AEC"/>
    <w:rsid w:val="002B7DEB"/>
    <w:rsid w:val="002B7F9C"/>
    <w:rsid w:val="002C06C6"/>
    <w:rsid w:val="002C09DB"/>
    <w:rsid w:val="002C102E"/>
    <w:rsid w:val="002C19C1"/>
    <w:rsid w:val="002C1AD4"/>
    <w:rsid w:val="002C1C28"/>
    <w:rsid w:val="002C23BC"/>
    <w:rsid w:val="002C28E2"/>
    <w:rsid w:val="002C47EF"/>
    <w:rsid w:val="002C4E5C"/>
    <w:rsid w:val="002C5D66"/>
    <w:rsid w:val="002C5DB7"/>
    <w:rsid w:val="002C5FC2"/>
    <w:rsid w:val="002C604A"/>
    <w:rsid w:val="002C6B21"/>
    <w:rsid w:val="002C7E85"/>
    <w:rsid w:val="002C7F0F"/>
    <w:rsid w:val="002C7F7E"/>
    <w:rsid w:val="002C7FE8"/>
    <w:rsid w:val="002D0530"/>
    <w:rsid w:val="002D08D0"/>
    <w:rsid w:val="002D0AA0"/>
    <w:rsid w:val="002D0AD3"/>
    <w:rsid w:val="002D0D0F"/>
    <w:rsid w:val="002D0E1D"/>
    <w:rsid w:val="002D174F"/>
    <w:rsid w:val="002D1EED"/>
    <w:rsid w:val="002D217D"/>
    <w:rsid w:val="002D2261"/>
    <w:rsid w:val="002D230A"/>
    <w:rsid w:val="002D2672"/>
    <w:rsid w:val="002D29A2"/>
    <w:rsid w:val="002D3110"/>
    <w:rsid w:val="002D3162"/>
    <w:rsid w:val="002D357A"/>
    <w:rsid w:val="002D37FB"/>
    <w:rsid w:val="002D3DCA"/>
    <w:rsid w:val="002D4DCA"/>
    <w:rsid w:val="002D537E"/>
    <w:rsid w:val="002D5A4B"/>
    <w:rsid w:val="002D5CB8"/>
    <w:rsid w:val="002D5E57"/>
    <w:rsid w:val="002D6230"/>
    <w:rsid w:val="002D6255"/>
    <w:rsid w:val="002D65F1"/>
    <w:rsid w:val="002D6950"/>
    <w:rsid w:val="002D6A69"/>
    <w:rsid w:val="002D6E3A"/>
    <w:rsid w:val="002D7103"/>
    <w:rsid w:val="002D746D"/>
    <w:rsid w:val="002D7B16"/>
    <w:rsid w:val="002E08E1"/>
    <w:rsid w:val="002E0D1B"/>
    <w:rsid w:val="002E1892"/>
    <w:rsid w:val="002E1A3F"/>
    <w:rsid w:val="002E1BE8"/>
    <w:rsid w:val="002E1C78"/>
    <w:rsid w:val="002E1D70"/>
    <w:rsid w:val="002E2217"/>
    <w:rsid w:val="002E22C2"/>
    <w:rsid w:val="002E2883"/>
    <w:rsid w:val="002E28EB"/>
    <w:rsid w:val="002E290F"/>
    <w:rsid w:val="002E29A7"/>
    <w:rsid w:val="002E2F9A"/>
    <w:rsid w:val="002E30EF"/>
    <w:rsid w:val="002E321B"/>
    <w:rsid w:val="002E3B22"/>
    <w:rsid w:val="002E433B"/>
    <w:rsid w:val="002E4AB9"/>
    <w:rsid w:val="002E4E31"/>
    <w:rsid w:val="002E4F4F"/>
    <w:rsid w:val="002E56D6"/>
    <w:rsid w:val="002E583F"/>
    <w:rsid w:val="002E5DC8"/>
    <w:rsid w:val="002E5E58"/>
    <w:rsid w:val="002E6290"/>
    <w:rsid w:val="002E62E8"/>
    <w:rsid w:val="002E6437"/>
    <w:rsid w:val="002E6B3C"/>
    <w:rsid w:val="002E7520"/>
    <w:rsid w:val="002E7CCD"/>
    <w:rsid w:val="002F0132"/>
    <w:rsid w:val="002F049D"/>
    <w:rsid w:val="002F0CD0"/>
    <w:rsid w:val="002F0FF8"/>
    <w:rsid w:val="002F1171"/>
    <w:rsid w:val="002F17BA"/>
    <w:rsid w:val="002F185A"/>
    <w:rsid w:val="002F1E28"/>
    <w:rsid w:val="002F280E"/>
    <w:rsid w:val="002F2918"/>
    <w:rsid w:val="002F33B8"/>
    <w:rsid w:val="002F33ED"/>
    <w:rsid w:val="002F361A"/>
    <w:rsid w:val="002F3B66"/>
    <w:rsid w:val="002F3BA6"/>
    <w:rsid w:val="002F3C76"/>
    <w:rsid w:val="002F3DB9"/>
    <w:rsid w:val="002F3E00"/>
    <w:rsid w:val="002F48D4"/>
    <w:rsid w:val="002F4B3B"/>
    <w:rsid w:val="002F5405"/>
    <w:rsid w:val="002F566B"/>
    <w:rsid w:val="002F579B"/>
    <w:rsid w:val="002F5C83"/>
    <w:rsid w:val="002F5D86"/>
    <w:rsid w:val="002F62BA"/>
    <w:rsid w:val="002F71DC"/>
    <w:rsid w:val="002F7255"/>
    <w:rsid w:val="002F7310"/>
    <w:rsid w:val="002F73DE"/>
    <w:rsid w:val="002F75B7"/>
    <w:rsid w:val="002F7782"/>
    <w:rsid w:val="002F7840"/>
    <w:rsid w:val="002F7DE1"/>
    <w:rsid w:val="0030186A"/>
    <w:rsid w:val="00301DF9"/>
    <w:rsid w:val="003024D4"/>
    <w:rsid w:val="003025DC"/>
    <w:rsid w:val="00302753"/>
    <w:rsid w:val="00303393"/>
    <w:rsid w:val="003033DE"/>
    <w:rsid w:val="003039A2"/>
    <w:rsid w:val="00303B04"/>
    <w:rsid w:val="00303C3B"/>
    <w:rsid w:val="003045A3"/>
    <w:rsid w:val="003045CA"/>
    <w:rsid w:val="00304B4C"/>
    <w:rsid w:val="003053F2"/>
    <w:rsid w:val="0030551F"/>
    <w:rsid w:val="003055F1"/>
    <w:rsid w:val="00305C59"/>
    <w:rsid w:val="00306202"/>
    <w:rsid w:val="00306478"/>
    <w:rsid w:val="00306507"/>
    <w:rsid w:val="003065A2"/>
    <w:rsid w:val="00306A36"/>
    <w:rsid w:val="00306DEC"/>
    <w:rsid w:val="00307AD9"/>
    <w:rsid w:val="00307D23"/>
    <w:rsid w:val="00310218"/>
    <w:rsid w:val="003105A8"/>
    <w:rsid w:val="003105DB"/>
    <w:rsid w:val="00310B4F"/>
    <w:rsid w:val="00310C3C"/>
    <w:rsid w:val="00310DCF"/>
    <w:rsid w:val="003110CC"/>
    <w:rsid w:val="0031166B"/>
    <w:rsid w:val="00311FE0"/>
    <w:rsid w:val="003120B4"/>
    <w:rsid w:val="00312244"/>
    <w:rsid w:val="00312853"/>
    <w:rsid w:val="00314671"/>
    <w:rsid w:val="00314EAA"/>
    <w:rsid w:val="003156B6"/>
    <w:rsid w:val="0031583D"/>
    <w:rsid w:val="00315CDE"/>
    <w:rsid w:val="00315D82"/>
    <w:rsid w:val="00315DAC"/>
    <w:rsid w:val="00316025"/>
    <w:rsid w:val="0031619F"/>
    <w:rsid w:val="0031716E"/>
    <w:rsid w:val="00320FAB"/>
    <w:rsid w:val="003211B3"/>
    <w:rsid w:val="00321260"/>
    <w:rsid w:val="00321492"/>
    <w:rsid w:val="00321725"/>
    <w:rsid w:val="003218D4"/>
    <w:rsid w:val="00321987"/>
    <w:rsid w:val="003219A4"/>
    <w:rsid w:val="00321D55"/>
    <w:rsid w:val="00321FC9"/>
    <w:rsid w:val="0032264B"/>
    <w:rsid w:val="00323337"/>
    <w:rsid w:val="003237A4"/>
    <w:rsid w:val="00324187"/>
    <w:rsid w:val="0032453C"/>
    <w:rsid w:val="00324669"/>
    <w:rsid w:val="00324BC8"/>
    <w:rsid w:val="00324DBF"/>
    <w:rsid w:val="003250F9"/>
    <w:rsid w:val="00325214"/>
    <w:rsid w:val="0032574B"/>
    <w:rsid w:val="00325BAE"/>
    <w:rsid w:val="00325BC4"/>
    <w:rsid w:val="00325F5D"/>
    <w:rsid w:val="00326341"/>
    <w:rsid w:val="00326388"/>
    <w:rsid w:val="00326581"/>
    <w:rsid w:val="00326BC5"/>
    <w:rsid w:val="0032709F"/>
    <w:rsid w:val="003279E9"/>
    <w:rsid w:val="0033075E"/>
    <w:rsid w:val="0033116E"/>
    <w:rsid w:val="00331257"/>
    <w:rsid w:val="00331502"/>
    <w:rsid w:val="00331E0D"/>
    <w:rsid w:val="0033240E"/>
    <w:rsid w:val="003327E3"/>
    <w:rsid w:val="00332AF9"/>
    <w:rsid w:val="0033326B"/>
    <w:rsid w:val="00333FB2"/>
    <w:rsid w:val="0033427B"/>
    <w:rsid w:val="003342FF"/>
    <w:rsid w:val="00334B34"/>
    <w:rsid w:val="00334BC5"/>
    <w:rsid w:val="00334D87"/>
    <w:rsid w:val="003350F0"/>
    <w:rsid w:val="00335286"/>
    <w:rsid w:val="003368E2"/>
    <w:rsid w:val="00336E0A"/>
    <w:rsid w:val="00337038"/>
    <w:rsid w:val="003372DC"/>
    <w:rsid w:val="00337969"/>
    <w:rsid w:val="003408D6"/>
    <w:rsid w:val="00340D9E"/>
    <w:rsid w:val="00340FFC"/>
    <w:rsid w:val="00341DD2"/>
    <w:rsid w:val="0034228D"/>
    <w:rsid w:val="00342DDB"/>
    <w:rsid w:val="00342EB6"/>
    <w:rsid w:val="00342EC2"/>
    <w:rsid w:val="003432DF"/>
    <w:rsid w:val="00343493"/>
    <w:rsid w:val="00343ABC"/>
    <w:rsid w:val="00344655"/>
    <w:rsid w:val="003446F5"/>
    <w:rsid w:val="00345237"/>
    <w:rsid w:val="003452B7"/>
    <w:rsid w:val="00345447"/>
    <w:rsid w:val="00345EFF"/>
    <w:rsid w:val="00345F59"/>
    <w:rsid w:val="003460E6"/>
    <w:rsid w:val="00346BBD"/>
    <w:rsid w:val="00346E39"/>
    <w:rsid w:val="00347D7C"/>
    <w:rsid w:val="003518B8"/>
    <w:rsid w:val="00352A3F"/>
    <w:rsid w:val="00352A94"/>
    <w:rsid w:val="00353398"/>
    <w:rsid w:val="00353B2B"/>
    <w:rsid w:val="00354062"/>
    <w:rsid w:val="003540D6"/>
    <w:rsid w:val="00354248"/>
    <w:rsid w:val="003542AD"/>
    <w:rsid w:val="00354816"/>
    <w:rsid w:val="00354903"/>
    <w:rsid w:val="00354B90"/>
    <w:rsid w:val="00355887"/>
    <w:rsid w:val="00355947"/>
    <w:rsid w:val="00355E23"/>
    <w:rsid w:val="00355E4F"/>
    <w:rsid w:val="0035607C"/>
    <w:rsid w:val="003563E3"/>
    <w:rsid w:val="00356BDE"/>
    <w:rsid w:val="00356C93"/>
    <w:rsid w:val="0035736C"/>
    <w:rsid w:val="0035737A"/>
    <w:rsid w:val="00357544"/>
    <w:rsid w:val="00357609"/>
    <w:rsid w:val="00357A21"/>
    <w:rsid w:val="00357D9D"/>
    <w:rsid w:val="003604A5"/>
    <w:rsid w:val="0036085B"/>
    <w:rsid w:val="00361385"/>
    <w:rsid w:val="00362B63"/>
    <w:rsid w:val="00362CD9"/>
    <w:rsid w:val="003630CA"/>
    <w:rsid w:val="00363F86"/>
    <w:rsid w:val="0036455D"/>
    <w:rsid w:val="00364863"/>
    <w:rsid w:val="00364CF2"/>
    <w:rsid w:val="003650DD"/>
    <w:rsid w:val="00365845"/>
    <w:rsid w:val="00365F5E"/>
    <w:rsid w:val="00366B87"/>
    <w:rsid w:val="00367107"/>
    <w:rsid w:val="00370170"/>
    <w:rsid w:val="00370396"/>
    <w:rsid w:val="00370936"/>
    <w:rsid w:val="003711C8"/>
    <w:rsid w:val="00371E13"/>
    <w:rsid w:val="00372575"/>
    <w:rsid w:val="00372961"/>
    <w:rsid w:val="00372C2A"/>
    <w:rsid w:val="00372CD0"/>
    <w:rsid w:val="00372D5E"/>
    <w:rsid w:val="003731CF"/>
    <w:rsid w:val="0037321D"/>
    <w:rsid w:val="003732D3"/>
    <w:rsid w:val="003733B5"/>
    <w:rsid w:val="00373923"/>
    <w:rsid w:val="003739CD"/>
    <w:rsid w:val="00373B4B"/>
    <w:rsid w:val="00373E22"/>
    <w:rsid w:val="00373E75"/>
    <w:rsid w:val="003742DA"/>
    <w:rsid w:val="003744AD"/>
    <w:rsid w:val="00374DE6"/>
    <w:rsid w:val="00375349"/>
    <w:rsid w:val="00375392"/>
    <w:rsid w:val="00375509"/>
    <w:rsid w:val="00376A76"/>
    <w:rsid w:val="00376B85"/>
    <w:rsid w:val="00377020"/>
    <w:rsid w:val="00377940"/>
    <w:rsid w:val="00377B6D"/>
    <w:rsid w:val="00377D26"/>
    <w:rsid w:val="00377DAA"/>
    <w:rsid w:val="003801A2"/>
    <w:rsid w:val="00380755"/>
    <w:rsid w:val="00380856"/>
    <w:rsid w:val="00380EBB"/>
    <w:rsid w:val="00380F4F"/>
    <w:rsid w:val="003815CD"/>
    <w:rsid w:val="003815DA"/>
    <w:rsid w:val="00381DE9"/>
    <w:rsid w:val="00382284"/>
    <w:rsid w:val="00383598"/>
    <w:rsid w:val="00383E5F"/>
    <w:rsid w:val="003847BC"/>
    <w:rsid w:val="00384EE9"/>
    <w:rsid w:val="00385098"/>
    <w:rsid w:val="00386675"/>
    <w:rsid w:val="00386B4C"/>
    <w:rsid w:val="00387117"/>
    <w:rsid w:val="00387224"/>
    <w:rsid w:val="003874A0"/>
    <w:rsid w:val="003877E4"/>
    <w:rsid w:val="003878DD"/>
    <w:rsid w:val="00387D03"/>
    <w:rsid w:val="00387DDF"/>
    <w:rsid w:val="0039032E"/>
    <w:rsid w:val="00390D3F"/>
    <w:rsid w:val="003911EA"/>
    <w:rsid w:val="0039126A"/>
    <w:rsid w:val="0039137B"/>
    <w:rsid w:val="003919B9"/>
    <w:rsid w:val="00391EAA"/>
    <w:rsid w:val="00392203"/>
    <w:rsid w:val="00392291"/>
    <w:rsid w:val="003927B5"/>
    <w:rsid w:val="003927D1"/>
    <w:rsid w:val="00393246"/>
    <w:rsid w:val="003936D8"/>
    <w:rsid w:val="00393A44"/>
    <w:rsid w:val="00394315"/>
    <w:rsid w:val="0039445A"/>
    <w:rsid w:val="00394630"/>
    <w:rsid w:val="00394673"/>
    <w:rsid w:val="003950F0"/>
    <w:rsid w:val="003951F1"/>
    <w:rsid w:val="00395492"/>
    <w:rsid w:val="00395F44"/>
    <w:rsid w:val="00396238"/>
    <w:rsid w:val="003964CA"/>
    <w:rsid w:val="00396639"/>
    <w:rsid w:val="003968F9"/>
    <w:rsid w:val="00396A8A"/>
    <w:rsid w:val="00396AD2"/>
    <w:rsid w:val="00396C4C"/>
    <w:rsid w:val="0039741D"/>
    <w:rsid w:val="00397474"/>
    <w:rsid w:val="003A0A10"/>
    <w:rsid w:val="003A12A5"/>
    <w:rsid w:val="003A13B8"/>
    <w:rsid w:val="003A147F"/>
    <w:rsid w:val="003A192A"/>
    <w:rsid w:val="003A1995"/>
    <w:rsid w:val="003A2543"/>
    <w:rsid w:val="003A2CBE"/>
    <w:rsid w:val="003A2E0B"/>
    <w:rsid w:val="003A3352"/>
    <w:rsid w:val="003A34C0"/>
    <w:rsid w:val="003A358A"/>
    <w:rsid w:val="003A4154"/>
    <w:rsid w:val="003A43D7"/>
    <w:rsid w:val="003A4979"/>
    <w:rsid w:val="003A4E81"/>
    <w:rsid w:val="003A4ECF"/>
    <w:rsid w:val="003A512C"/>
    <w:rsid w:val="003A539E"/>
    <w:rsid w:val="003A53CD"/>
    <w:rsid w:val="003A60AD"/>
    <w:rsid w:val="003A6173"/>
    <w:rsid w:val="003A639C"/>
    <w:rsid w:val="003A656E"/>
    <w:rsid w:val="003A679D"/>
    <w:rsid w:val="003A68D4"/>
    <w:rsid w:val="003A6A2B"/>
    <w:rsid w:val="003A6D98"/>
    <w:rsid w:val="003A6E66"/>
    <w:rsid w:val="003A71F8"/>
    <w:rsid w:val="003A7204"/>
    <w:rsid w:val="003A7404"/>
    <w:rsid w:val="003A772D"/>
    <w:rsid w:val="003A7AE5"/>
    <w:rsid w:val="003B00EA"/>
    <w:rsid w:val="003B09B8"/>
    <w:rsid w:val="003B0D77"/>
    <w:rsid w:val="003B0E7C"/>
    <w:rsid w:val="003B16A0"/>
    <w:rsid w:val="003B2A50"/>
    <w:rsid w:val="003B2FED"/>
    <w:rsid w:val="003B30B7"/>
    <w:rsid w:val="003B312D"/>
    <w:rsid w:val="003B39DB"/>
    <w:rsid w:val="003B4366"/>
    <w:rsid w:val="003B4377"/>
    <w:rsid w:val="003B44B1"/>
    <w:rsid w:val="003B4518"/>
    <w:rsid w:val="003B47A0"/>
    <w:rsid w:val="003B491C"/>
    <w:rsid w:val="003B4DAB"/>
    <w:rsid w:val="003B4FEC"/>
    <w:rsid w:val="003B5467"/>
    <w:rsid w:val="003B5649"/>
    <w:rsid w:val="003B5CE7"/>
    <w:rsid w:val="003B61F3"/>
    <w:rsid w:val="003B6DD3"/>
    <w:rsid w:val="003B74A6"/>
    <w:rsid w:val="003B7F50"/>
    <w:rsid w:val="003B7F9C"/>
    <w:rsid w:val="003C08FE"/>
    <w:rsid w:val="003C09FE"/>
    <w:rsid w:val="003C0C2F"/>
    <w:rsid w:val="003C130B"/>
    <w:rsid w:val="003C1507"/>
    <w:rsid w:val="003C1946"/>
    <w:rsid w:val="003C2087"/>
    <w:rsid w:val="003C2B43"/>
    <w:rsid w:val="003C2B5E"/>
    <w:rsid w:val="003C2D19"/>
    <w:rsid w:val="003C2E7C"/>
    <w:rsid w:val="003C318E"/>
    <w:rsid w:val="003C3246"/>
    <w:rsid w:val="003C3475"/>
    <w:rsid w:val="003C40FB"/>
    <w:rsid w:val="003C43B0"/>
    <w:rsid w:val="003C4651"/>
    <w:rsid w:val="003C49CA"/>
    <w:rsid w:val="003C4C98"/>
    <w:rsid w:val="003C59DB"/>
    <w:rsid w:val="003C5E02"/>
    <w:rsid w:val="003C5EC0"/>
    <w:rsid w:val="003C6A55"/>
    <w:rsid w:val="003C6BBF"/>
    <w:rsid w:val="003C6D59"/>
    <w:rsid w:val="003C7B86"/>
    <w:rsid w:val="003D0316"/>
    <w:rsid w:val="003D0403"/>
    <w:rsid w:val="003D0573"/>
    <w:rsid w:val="003D0C6C"/>
    <w:rsid w:val="003D20F1"/>
    <w:rsid w:val="003D21AF"/>
    <w:rsid w:val="003D24EA"/>
    <w:rsid w:val="003D25C9"/>
    <w:rsid w:val="003D2E30"/>
    <w:rsid w:val="003D304B"/>
    <w:rsid w:val="003D3650"/>
    <w:rsid w:val="003D37C6"/>
    <w:rsid w:val="003D3F09"/>
    <w:rsid w:val="003D45F8"/>
    <w:rsid w:val="003D4847"/>
    <w:rsid w:val="003D4B68"/>
    <w:rsid w:val="003D53D8"/>
    <w:rsid w:val="003D5461"/>
    <w:rsid w:val="003D59E7"/>
    <w:rsid w:val="003D5FC7"/>
    <w:rsid w:val="003D62DF"/>
    <w:rsid w:val="003D6FBE"/>
    <w:rsid w:val="003D72EC"/>
    <w:rsid w:val="003D7500"/>
    <w:rsid w:val="003D7A69"/>
    <w:rsid w:val="003D7BFB"/>
    <w:rsid w:val="003E03C1"/>
    <w:rsid w:val="003E076A"/>
    <w:rsid w:val="003E0ADC"/>
    <w:rsid w:val="003E1129"/>
    <w:rsid w:val="003E11F3"/>
    <w:rsid w:val="003E17D0"/>
    <w:rsid w:val="003E1FFF"/>
    <w:rsid w:val="003E30A1"/>
    <w:rsid w:val="003E36C7"/>
    <w:rsid w:val="003E4422"/>
    <w:rsid w:val="003E4771"/>
    <w:rsid w:val="003E4794"/>
    <w:rsid w:val="003E4E5C"/>
    <w:rsid w:val="003E56E1"/>
    <w:rsid w:val="003E594A"/>
    <w:rsid w:val="003E5B03"/>
    <w:rsid w:val="003E5CF1"/>
    <w:rsid w:val="003E5EC6"/>
    <w:rsid w:val="003E6049"/>
    <w:rsid w:val="003E629C"/>
    <w:rsid w:val="003E6B51"/>
    <w:rsid w:val="003E70D9"/>
    <w:rsid w:val="003E7196"/>
    <w:rsid w:val="003E7A6C"/>
    <w:rsid w:val="003E7DF5"/>
    <w:rsid w:val="003E7E4E"/>
    <w:rsid w:val="003F00B9"/>
    <w:rsid w:val="003F027C"/>
    <w:rsid w:val="003F0A44"/>
    <w:rsid w:val="003F0F3B"/>
    <w:rsid w:val="003F1BE2"/>
    <w:rsid w:val="003F2118"/>
    <w:rsid w:val="003F2C1A"/>
    <w:rsid w:val="003F30AB"/>
    <w:rsid w:val="003F3839"/>
    <w:rsid w:val="003F384D"/>
    <w:rsid w:val="003F3873"/>
    <w:rsid w:val="003F3AE4"/>
    <w:rsid w:val="003F3F13"/>
    <w:rsid w:val="003F4005"/>
    <w:rsid w:val="003F401F"/>
    <w:rsid w:val="003F4054"/>
    <w:rsid w:val="003F498C"/>
    <w:rsid w:val="003F5AC1"/>
    <w:rsid w:val="003F5B76"/>
    <w:rsid w:val="003F5E04"/>
    <w:rsid w:val="003F6B03"/>
    <w:rsid w:val="003F7B80"/>
    <w:rsid w:val="003F7B94"/>
    <w:rsid w:val="003F7D43"/>
    <w:rsid w:val="004005F0"/>
    <w:rsid w:val="004010BF"/>
    <w:rsid w:val="00401112"/>
    <w:rsid w:val="0040113A"/>
    <w:rsid w:val="0040123E"/>
    <w:rsid w:val="004018A1"/>
    <w:rsid w:val="00402588"/>
    <w:rsid w:val="00402E2A"/>
    <w:rsid w:val="00404E61"/>
    <w:rsid w:val="0040521D"/>
    <w:rsid w:val="0040524A"/>
    <w:rsid w:val="00405BB4"/>
    <w:rsid w:val="004060B1"/>
    <w:rsid w:val="004062F9"/>
    <w:rsid w:val="004063D6"/>
    <w:rsid w:val="004070C3"/>
    <w:rsid w:val="004078FD"/>
    <w:rsid w:val="00407DC9"/>
    <w:rsid w:val="0041005A"/>
    <w:rsid w:val="0041072C"/>
    <w:rsid w:val="004107B3"/>
    <w:rsid w:val="004125A9"/>
    <w:rsid w:val="004125D8"/>
    <w:rsid w:val="00412A29"/>
    <w:rsid w:val="00412ADC"/>
    <w:rsid w:val="004130D0"/>
    <w:rsid w:val="00413B26"/>
    <w:rsid w:val="00414263"/>
    <w:rsid w:val="0041474D"/>
    <w:rsid w:val="0041528A"/>
    <w:rsid w:val="00415311"/>
    <w:rsid w:val="00415312"/>
    <w:rsid w:val="0041538C"/>
    <w:rsid w:val="0041602B"/>
    <w:rsid w:val="004164F4"/>
    <w:rsid w:val="004168DB"/>
    <w:rsid w:val="004168EB"/>
    <w:rsid w:val="00416EEE"/>
    <w:rsid w:val="00416FA0"/>
    <w:rsid w:val="0041722E"/>
    <w:rsid w:val="004174BF"/>
    <w:rsid w:val="00417889"/>
    <w:rsid w:val="00420035"/>
    <w:rsid w:val="004201E3"/>
    <w:rsid w:val="0042021F"/>
    <w:rsid w:val="00420481"/>
    <w:rsid w:val="00420579"/>
    <w:rsid w:val="00420F4B"/>
    <w:rsid w:val="00421176"/>
    <w:rsid w:val="0042132E"/>
    <w:rsid w:val="004214C4"/>
    <w:rsid w:val="004218DB"/>
    <w:rsid w:val="00421B0D"/>
    <w:rsid w:val="00421E29"/>
    <w:rsid w:val="004236D4"/>
    <w:rsid w:val="004244CB"/>
    <w:rsid w:val="00424749"/>
    <w:rsid w:val="00424996"/>
    <w:rsid w:val="00425130"/>
    <w:rsid w:val="00425BBC"/>
    <w:rsid w:val="00425E3D"/>
    <w:rsid w:val="00425E67"/>
    <w:rsid w:val="00425F96"/>
    <w:rsid w:val="004274AA"/>
    <w:rsid w:val="00427B11"/>
    <w:rsid w:val="004303E4"/>
    <w:rsid w:val="00430875"/>
    <w:rsid w:val="0043093D"/>
    <w:rsid w:val="00430CF1"/>
    <w:rsid w:val="00431069"/>
    <w:rsid w:val="00431F92"/>
    <w:rsid w:val="00432133"/>
    <w:rsid w:val="004329F5"/>
    <w:rsid w:val="004331C1"/>
    <w:rsid w:val="00433208"/>
    <w:rsid w:val="00433909"/>
    <w:rsid w:val="00434AE9"/>
    <w:rsid w:val="00434B8E"/>
    <w:rsid w:val="00434E7B"/>
    <w:rsid w:val="004370C6"/>
    <w:rsid w:val="00437D69"/>
    <w:rsid w:val="0044032B"/>
    <w:rsid w:val="00440998"/>
    <w:rsid w:val="004409BA"/>
    <w:rsid w:val="0044114F"/>
    <w:rsid w:val="00441491"/>
    <w:rsid w:val="004414DB"/>
    <w:rsid w:val="00441BE7"/>
    <w:rsid w:val="00441C09"/>
    <w:rsid w:val="0044204C"/>
    <w:rsid w:val="00442174"/>
    <w:rsid w:val="00442384"/>
    <w:rsid w:val="00442633"/>
    <w:rsid w:val="00442D9E"/>
    <w:rsid w:val="0044346D"/>
    <w:rsid w:val="00443FEE"/>
    <w:rsid w:val="0044427E"/>
    <w:rsid w:val="00445041"/>
    <w:rsid w:val="00445116"/>
    <w:rsid w:val="004452BD"/>
    <w:rsid w:val="0044531C"/>
    <w:rsid w:val="004459BE"/>
    <w:rsid w:val="00445B43"/>
    <w:rsid w:val="00445E9B"/>
    <w:rsid w:val="00446350"/>
    <w:rsid w:val="00446456"/>
    <w:rsid w:val="00446690"/>
    <w:rsid w:val="00447803"/>
    <w:rsid w:val="00447BC1"/>
    <w:rsid w:val="00447CE3"/>
    <w:rsid w:val="00447EA5"/>
    <w:rsid w:val="00447EC6"/>
    <w:rsid w:val="004501C6"/>
    <w:rsid w:val="00450246"/>
    <w:rsid w:val="004508D1"/>
    <w:rsid w:val="0045116F"/>
    <w:rsid w:val="004512B8"/>
    <w:rsid w:val="004514A8"/>
    <w:rsid w:val="00451664"/>
    <w:rsid w:val="00451E6C"/>
    <w:rsid w:val="00452028"/>
    <w:rsid w:val="004527B7"/>
    <w:rsid w:val="00452B67"/>
    <w:rsid w:val="00453465"/>
    <w:rsid w:val="0045381D"/>
    <w:rsid w:val="00453C5B"/>
    <w:rsid w:val="0045429B"/>
    <w:rsid w:val="0045525B"/>
    <w:rsid w:val="0045531B"/>
    <w:rsid w:val="0045535D"/>
    <w:rsid w:val="004559AA"/>
    <w:rsid w:val="004559CC"/>
    <w:rsid w:val="00455F39"/>
    <w:rsid w:val="0045611C"/>
    <w:rsid w:val="0045618A"/>
    <w:rsid w:val="004562A9"/>
    <w:rsid w:val="00456E3C"/>
    <w:rsid w:val="004575B7"/>
    <w:rsid w:val="00457C20"/>
    <w:rsid w:val="00457FAD"/>
    <w:rsid w:val="0046019B"/>
    <w:rsid w:val="0046033E"/>
    <w:rsid w:val="00460AD3"/>
    <w:rsid w:val="00461EBD"/>
    <w:rsid w:val="004622A4"/>
    <w:rsid w:val="004624B6"/>
    <w:rsid w:val="004627EE"/>
    <w:rsid w:val="00462A06"/>
    <w:rsid w:val="00462C92"/>
    <w:rsid w:val="00462D0F"/>
    <w:rsid w:val="00462E9C"/>
    <w:rsid w:val="00464752"/>
    <w:rsid w:val="00464B08"/>
    <w:rsid w:val="00466468"/>
    <w:rsid w:val="00467497"/>
    <w:rsid w:val="0046753C"/>
    <w:rsid w:val="004706FA"/>
    <w:rsid w:val="00470826"/>
    <w:rsid w:val="00470A69"/>
    <w:rsid w:val="00470C61"/>
    <w:rsid w:val="004710C0"/>
    <w:rsid w:val="004712F4"/>
    <w:rsid w:val="00471530"/>
    <w:rsid w:val="00471644"/>
    <w:rsid w:val="00471797"/>
    <w:rsid w:val="00471AF9"/>
    <w:rsid w:val="00471D4F"/>
    <w:rsid w:val="00471E66"/>
    <w:rsid w:val="00471F20"/>
    <w:rsid w:val="00471F29"/>
    <w:rsid w:val="00472AED"/>
    <w:rsid w:val="00472B51"/>
    <w:rsid w:val="00472F23"/>
    <w:rsid w:val="00473849"/>
    <w:rsid w:val="00474349"/>
    <w:rsid w:val="004749F4"/>
    <w:rsid w:val="00474D4E"/>
    <w:rsid w:val="00474EE2"/>
    <w:rsid w:val="00475175"/>
    <w:rsid w:val="004755B7"/>
    <w:rsid w:val="004757C8"/>
    <w:rsid w:val="00475A3F"/>
    <w:rsid w:val="00476248"/>
    <w:rsid w:val="00476405"/>
    <w:rsid w:val="004767D0"/>
    <w:rsid w:val="00476ECD"/>
    <w:rsid w:val="00477868"/>
    <w:rsid w:val="00477CB9"/>
    <w:rsid w:val="00477EF2"/>
    <w:rsid w:val="00480468"/>
    <w:rsid w:val="00480560"/>
    <w:rsid w:val="004807C5"/>
    <w:rsid w:val="004809C3"/>
    <w:rsid w:val="00480D12"/>
    <w:rsid w:val="00480D97"/>
    <w:rsid w:val="00481D51"/>
    <w:rsid w:val="00481E16"/>
    <w:rsid w:val="004821FF"/>
    <w:rsid w:val="00482A70"/>
    <w:rsid w:val="0048354A"/>
    <w:rsid w:val="00483639"/>
    <w:rsid w:val="004836AD"/>
    <w:rsid w:val="00483B6F"/>
    <w:rsid w:val="00484A7B"/>
    <w:rsid w:val="00484C23"/>
    <w:rsid w:val="00484D3C"/>
    <w:rsid w:val="0048506C"/>
    <w:rsid w:val="00485359"/>
    <w:rsid w:val="004853CB"/>
    <w:rsid w:val="004859A1"/>
    <w:rsid w:val="00485A74"/>
    <w:rsid w:val="00485DDC"/>
    <w:rsid w:val="00485EFA"/>
    <w:rsid w:val="00485EFC"/>
    <w:rsid w:val="00486676"/>
    <w:rsid w:val="0048668F"/>
    <w:rsid w:val="00486AB7"/>
    <w:rsid w:val="004872B7"/>
    <w:rsid w:val="004873B8"/>
    <w:rsid w:val="0048765B"/>
    <w:rsid w:val="0048787B"/>
    <w:rsid w:val="00487A76"/>
    <w:rsid w:val="00487A7E"/>
    <w:rsid w:val="004900E3"/>
    <w:rsid w:val="00490310"/>
    <w:rsid w:val="0049041E"/>
    <w:rsid w:val="00490780"/>
    <w:rsid w:val="00490849"/>
    <w:rsid w:val="00490B81"/>
    <w:rsid w:val="00490EA2"/>
    <w:rsid w:val="004910AF"/>
    <w:rsid w:val="00491132"/>
    <w:rsid w:val="00491BAA"/>
    <w:rsid w:val="004920EC"/>
    <w:rsid w:val="00492430"/>
    <w:rsid w:val="0049269D"/>
    <w:rsid w:val="00492795"/>
    <w:rsid w:val="004927CA"/>
    <w:rsid w:val="004928AB"/>
    <w:rsid w:val="00492F0F"/>
    <w:rsid w:val="0049316E"/>
    <w:rsid w:val="00493BA9"/>
    <w:rsid w:val="00493EAC"/>
    <w:rsid w:val="00493F21"/>
    <w:rsid w:val="00494109"/>
    <w:rsid w:val="00494235"/>
    <w:rsid w:val="004943DF"/>
    <w:rsid w:val="004946A7"/>
    <w:rsid w:val="00494844"/>
    <w:rsid w:val="00494A20"/>
    <w:rsid w:val="00494B54"/>
    <w:rsid w:val="00494C37"/>
    <w:rsid w:val="00495556"/>
    <w:rsid w:val="00495676"/>
    <w:rsid w:val="004960E3"/>
    <w:rsid w:val="0049667D"/>
    <w:rsid w:val="00496ACB"/>
    <w:rsid w:val="00496DCB"/>
    <w:rsid w:val="00497538"/>
    <w:rsid w:val="00497901"/>
    <w:rsid w:val="004A05B6"/>
    <w:rsid w:val="004A0979"/>
    <w:rsid w:val="004A0B23"/>
    <w:rsid w:val="004A1A70"/>
    <w:rsid w:val="004A2124"/>
    <w:rsid w:val="004A2249"/>
    <w:rsid w:val="004A22C0"/>
    <w:rsid w:val="004A251E"/>
    <w:rsid w:val="004A255F"/>
    <w:rsid w:val="004A283B"/>
    <w:rsid w:val="004A28DF"/>
    <w:rsid w:val="004A2A9F"/>
    <w:rsid w:val="004A2E35"/>
    <w:rsid w:val="004A382D"/>
    <w:rsid w:val="004A39CD"/>
    <w:rsid w:val="004A3AE3"/>
    <w:rsid w:val="004A3B12"/>
    <w:rsid w:val="004A3EAC"/>
    <w:rsid w:val="004A4A75"/>
    <w:rsid w:val="004A4AF8"/>
    <w:rsid w:val="004A4D62"/>
    <w:rsid w:val="004A5001"/>
    <w:rsid w:val="004A5B0A"/>
    <w:rsid w:val="004A6947"/>
    <w:rsid w:val="004A69F1"/>
    <w:rsid w:val="004A74D9"/>
    <w:rsid w:val="004A7E83"/>
    <w:rsid w:val="004A7F7A"/>
    <w:rsid w:val="004B09C3"/>
    <w:rsid w:val="004B09C4"/>
    <w:rsid w:val="004B09FB"/>
    <w:rsid w:val="004B0FA6"/>
    <w:rsid w:val="004B11A7"/>
    <w:rsid w:val="004B1489"/>
    <w:rsid w:val="004B1D1F"/>
    <w:rsid w:val="004B2362"/>
    <w:rsid w:val="004B23D3"/>
    <w:rsid w:val="004B23D6"/>
    <w:rsid w:val="004B24D2"/>
    <w:rsid w:val="004B2857"/>
    <w:rsid w:val="004B3191"/>
    <w:rsid w:val="004B31A6"/>
    <w:rsid w:val="004B3354"/>
    <w:rsid w:val="004B3771"/>
    <w:rsid w:val="004B3A33"/>
    <w:rsid w:val="004B3C5C"/>
    <w:rsid w:val="004B42E7"/>
    <w:rsid w:val="004B43C4"/>
    <w:rsid w:val="004B481A"/>
    <w:rsid w:val="004B48FC"/>
    <w:rsid w:val="004B49AA"/>
    <w:rsid w:val="004B4E05"/>
    <w:rsid w:val="004B4F48"/>
    <w:rsid w:val="004B4FEC"/>
    <w:rsid w:val="004B5369"/>
    <w:rsid w:val="004B55A4"/>
    <w:rsid w:val="004B589F"/>
    <w:rsid w:val="004B59ED"/>
    <w:rsid w:val="004B59FF"/>
    <w:rsid w:val="004B5D3D"/>
    <w:rsid w:val="004B5F60"/>
    <w:rsid w:val="004B6075"/>
    <w:rsid w:val="004B6449"/>
    <w:rsid w:val="004B69D6"/>
    <w:rsid w:val="004B6E88"/>
    <w:rsid w:val="004B726F"/>
    <w:rsid w:val="004B7364"/>
    <w:rsid w:val="004B7641"/>
    <w:rsid w:val="004B773A"/>
    <w:rsid w:val="004B7A21"/>
    <w:rsid w:val="004B7F39"/>
    <w:rsid w:val="004B7FB6"/>
    <w:rsid w:val="004C00FA"/>
    <w:rsid w:val="004C01FF"/>
    <w:rsid w:val="004C0E96"/>
    <w:rsid w:val="004C14CF"/>
    <w:rsid w:val="004C1EA7"/>
    <w:rsid w:val="004C1F15"/>
    <w:rsid w:val="004C1F25"/>
    <w:rsid w:val="004C325A"/>
    <w:rsid w:val="004C33F2"/>
    <w:rsid w:val="004C3566"/>
    <w:rsid w:val="004C37BB"/>
    <w:rsid w:val="004C3C3E"/>
    <w:rsid w:val="004C3CBF"/>
    <w:rsid w:val="004C4232"/>
    <w:rsid w:val="004C4558"/>
    <w:rsid w:val="004C4732"/>
    <w:rsid w:val="004C4E1F"/>
    <w:rsid w:val="004C528B"/>
    <w:rsid w:val="004C592D"/>
    <w:rsid w:val="004C5CE6"/>
    <w:rsid w:val="004C6049"/>
    <w:rsid w:val="004C6A38"/>
    <w:rsid w:val="004C6A7F"/>
    <w:rsid w:val="004C7028"/>
    <w:rsid w:val="004C706E"/>
    <w:rsid w:val="004C79E2"/>
    <w:rsid w:val="004C7DD2"/>
    <w:rsid w:val="004D00F7"/>
    <w:rsid w:val="004D02E8"/>
    <w:rsid w:val="004D038D"/>
    <w:rsid w:val="004D0961"/>
    <w:rsid w:val="004D096E"/>
    <w:rsid w:val="004D0C66"/>
    <w:rsid w:val="004D0DFB"/>
    <w:rsid w:val="004D0E68"/>
    <w:rsid w:val="004D1241"/>
    <w:rsid w:val="004D1299"/>
    <w:rsid w:val="004D1638"/>
    <w:rsid w:val="004D1853"/>
    <w:rsid w:val="004D1F31"/>
    <w:rsid w:val="004D2CDF"/>
    <w:rsid w:val="004D35AD"/>
    <w:rsid w:val="004D4074"/>
    <w:rsid w:val="004D4459"/>
    <w:rsid w:val="004D4AC4"/>
    <w:rsid w:val="004D4C47"/>
    <w:rsid w:val="004D5812"/>
    <w:rsid w:val="004D5987"/>
    <w:rsid w:val="004D5A65"/>
    <w:rsid w:val="004D5F26"/>
    <w:rsid w:val="004D5FA5"/>
    <w:rsid w:val="004D683E"/>
    <w:rsid w:val="004D6F1F"/>
    <w:rsid w:val="004D7648"/>
    <w:rsid w:val="004D777B"/>
    <w:rsid w:val="004D7CBF"/>
    <w:rsid w:val="004E06D3"/>
    <w:rsid w:val="004E10EC"/>
    <w:rsid w:val="004E19C6"/>
    <w:rsid w:val="004E1C3A"/>
    <w:rsid w:val="004E2108"/>
    <w:rsid w:val="004E2127"/>
    <w:rsid w:val="004E2487"/>
    <w:rsid w:val="004E24F9"/>
    <w:rsid w:val="004E28A8"/>
    <w:rsid w:val="004E32C8"/>
    <w:rsid w:val="004E394B"/>
    <w:rsid w:val="004E470E"/>
    <w:rsid w:val="004E4CA1"/>
    <w:rsid w:val="004E4E15"/>
    <w:rsid w:val="004E4FDD"/>
    <w:rsid w:val="004E544C"/>
    <w:rsid w:val="004E575B"/>
    <w:rsid w:val="004E6253"/>
    <w:rsid w:val="004E6A7A"/>
    <w:rsid w:val="004E6C51"/>
    <w:rsid w:val="004E6F97"/>
    <w:rsid w:val="004F06EA"/>
    <w:rsid w:val="004F189B"/>
    <w:rsid w:val="004F1B81"/>
    <w:rsid w:val="004F1CA5"/>
    <w:rsid w:val="004F2086"/>
    <w:rsid w:val="004F21E0"/>
    <w:rsid w:val="004F236A"/>
    <w:rsid w:val="004F27CF"/>
    <w:rsid w:val="004F2A41"/>
    <w:rsid w:val="004F2AF7"/>
    <w:rsid w:val="004F2C4C"/>
    <w:rsid w:val="004F2C66"/>
    <w:rsid w:val="004F2D73"/>
    <w:rsid w:val="004F2EF2"/>
    <w:rsid w:val="004F30ED"/>
    <w:rsid w:val="004F32EE"/>
    <w:rsid w:val="004F3C7C"/>
    <w:rsid w:val="004F4193"/>
    <w:rsid w:val="004F41AB"/>
    <w:rsid w:val="004F541A"/>
    <w:rsid w:val="004F55F2"/>
    <w:rsid w:val="004F570C"/>
    <w:rsid w:val="004F5C08"/>
    <w:rsid w:val="004F64BB"/>
    <w:rsid w:val="004F72D0"/>
    <w:rsid w:val="004F7395"/>
    <w:rsid w:val="004F76E2"/>
    <w:rsid w:val="004F77B4"/>
    <w:rsid w:val="004F7D6E"/>
    <w:rsid w:val="0050047C"/>
    <w:rsid w:val="005019CA"/>
    <w:rsid w:val="005027D7"/>
    <w:rsid w:val="00502829"/>
    <w:rsid w:val="00502FDE"/>
    <w:rsid w:val="00503513"/>
    <w:rsid w:val="00503E1F"/>
    <w:rsid w:val="00504443"/>
    <w:rsid w:val="0050528A"/>
    <w:rsid w:val="0050550A"/>
    <w:rsid w:val="005057D2"/>
    <w:rsid w:val="00505C32"/>
    <w:rsid w:val="00506915"/>
    <w:rsid w:val="00506B2F"/>
    <w:rsid w:val="00506DC6"/>
    <w:rsid w:val="00506E5C"/>
    <w:rsid w:val="00506E66"/>
    <w:rsid w:val="005075B8"/>
    <w:rsid w:val="00507F6C"/>
    <w:rsid w:val="00510049"/>
    <w:rsid w:val="0051013A"/>
    <w:rsid w:val="005102ED"/>
    <w:rsid w:val="00510540"/>
    <w:rsid w:val="00510650"/>
    <w:rsid w:val="00510880"/>
    <w:rsid w:val="0051137F"/>
    <w:rsid w:val="00511576"/>
    <w:rsid w:val="005115D6"/>
    <w:rsid w:val="0051169B"/>
    <w:rsid w:val="00511CCE"/>
    <w:rsid w:val="00511EA2"/>
    <w:rsid w:val="0051208F"/>
    <w:rsid w:val="00512A18"/>
    <w:rsid w:val="00512A70"/>
    <w:rsid w:val="00512AC1"/>
    <w:rsid w:val="00512C1B"/>
    <w:rsid w:val="00512D48"/>
    <w:rsid w:val="005130C3"/>
    <w:rsid w:val="005133D3"/>
    <w:rsid w:val="00513808"/>
    <w:rsid w:val="00513BB9"/>
    <w:rsid w:val="00513D4C"/>
    <w:rsid w:val="005140AF"/>
    <w:rsid w:val="0051452F"/>
    <w:rsid w:val="0051468F"/>
    <w:rsid w:val="005147DD"/>
    <w:rsid w:val="00514900"/>
    <w:rsid w:val="00514EB8"/>
    <w:rsid w:val="00515AD8"/>
    <w:rsid w:val="0051622B"/>
    <w:rsid w:val="00516288"/>
    <w:rsid w:val="0051673C"/>
    <w:rsid w:val="005167CB"/>
    <w:rsid w:val="0051684F"/>
    <w:rsid w:val="00516F75"/>
    <w:rsid w:val="0051775F"/>
    <w:rsid w:val="00517B5E"/>
    <w:rsid w:val="005200E7"/>
    <w:rsid w:val="0052014E"/>
    <w:rsid w:val="00520394"/>
    <w:rsid w:val="005211B6"/>
    <w:rsid w:val="00521505"/>
    <w:rsid w:val="00521D36"/>
    <w:rsid w:val="005225FF"/>
    <w:rsid w:val="005226E5"/>
    <w:rsid w:val="005229CB"/>
    <w:rsid w:val="00522D0D"/>
    <w:rsid w:val="00523900"/>
    <w:rsid w:val="00523E1B"/>
    <w:rsid w:val="00524876"/>
    <w:rsid w:val="00524CB1"/>
    <w:rsid w:val="0052524E"/>
    <w:rsid w:val="0052539D"/>
    <w:rsid w:val="005257C9"/>
    <w:rsid w:val="005259DC"/>
    <w:rsid w:val="005262F7"/>
    <w:rsid w:val="00526304"/>
    <w:rsid w:val="00526466"/>
    <w:rsid w:val="00526B4B"/>
    <w:rsid w:val="00530851"/>
    <w:rsid w:val="00531260"/>
    <w:rsid w:val="00531430"/>
    <w:rsid w:val="0053154B"/>
    <w:rsid w:val="00531999"/>
    <w:rsid w:val="00532154"/>
    <w:rsid w:val="00532159"/>
    <w:rsid w:val="00532493"/>
    <w:rsid w:val="00532607"/>
    <w:rsid w:val="005329FA"/>
    <w:rsid w:val="00532C20"/>
    <w:rsid w:val="00532F1F"/>
    <w:rsid w:val="00533690"/>
    <w:rsid w:val="00534502"/>
    <w:rsid w:val="00535BF5"/>
    <w:rsid w:val="005361AA"/>
    <w:rsid w:val="0053651E"/>
    <w:rsid w:val="005365AD"/>
    <w:rsid w:val="00537301"/>
    <w:rsid w:val="005378D7"/>
    <w:rsid w:val="00537AF1"/>
    <w:rsid w:val="00537E9A"/>
    <w:rsid w:val="005401BB"/>
    <w:rsid w:val="00541008"/>
    <w:rsid w:val="00541179"/>
    <w:rsid w:val="00541478"/>
    <w:rsid w:val="00541584"/>
    <w:rsid w:val="00541A2F"/>
    <w:rsid w:val="00541B28"/>
    <w:rsid w:val="00541B84"/>
    <w:rsid w:val="00541E8E"/>
    <w:rsid w:val="005428CB"/>
    <w:rsid w:val="00542CDF"/>
    <w:rsid w:val="00543036"/>
    <w:rsid w:val="005431E7"/>
    <w:rsid w:val="00543807"/>
    <w:rsid w:val="00543988"/>
    <w:rsid w:val="00543E18"/>
    <w:rsid w:val="00544F62"/>
    <w:rsid w:val="005457D8"/>
    <w:rsid w:val="0054584D"/>
    <w:rsid w:val="00545C85"/>
    <w:rsid w:val="00546014"/>
    <w:rsid w:val="005462E1"/>
    <w:rsid w:val="0054661C"/>
    <w:rsid w:val="00546AD0"/>
    <w:rsid w:val="00546ADB"/>
    <w:rsid w:val="005476BD"/>
    <w:rsid w:val="00547983"/>
    <w:rsid w:val="00547AD7"/>
    <w:rsid w:val="00547AE0"/>
    <w:rsid w:val="00547BF7"/>
    <w:rsid w:val="00550257"/>
    <w:rsid w:val="0055116C"/>
    <w:rsid w:val="0055136B"/>
    <w:rsid w:val="00551D8D"/>
    <w:rsid w:val="00552FEF"/>
    <w:rsid w:val="005537F9"/>
    <w:rsid w:val="00553CC8"/>
    <w:rsid w:val="005542B1"/>
    <w:rsid w:val="005544D0"/>
    <w:rsid w:val="0055485D"/>
    <w:rsid w:val="005549ED"/>
    <w:rsid w:val="00554CBD"/>
    <w:rsid w:val="00554D35"/>
    <w:rsid w:val="005550E8"/>
    <w:rsid w:val="00555180"/>
    <w:rsid w:val="00555256"/>
    <w:rsid w:val="00555370"/>
    <w:rsid w:val="00555FCC"/>
    <w:rsid w:val="0055609A"/>
    <w:rsid w:val="00556333"/>
    <w:rsid w:val="005563B1"/>
    <w:rsid w:val="00556993"/>
    <w:rsid w:val="00556D44"/>
    <w:rsid w:val="005576D3"/>
    <w:rsid w:val="005579D4"/>
    <w:rsid w:val="0056070F"/>
    <w:rsid w:val="00560AD7"/>
    <w:rsid w:val="00560B26"/>
    <w:rsid w:val="00560E38"/>
    <w:rsid w:val="005610BD"/>
    <w:rsid w:val="00561109"/>
    <w:rsid w:val="00561A00"/>
    <w:rsid w:val="00561ED0"/>
    <w:rsid w:val="00561F53"/>
    <w:rsid w:val="00562248"/>
    <w:rsid w:val="005627F0"/>
    <w:rsid w:val="00562A6E"/>
    <w:rsid w:val="00562E7D"/>
    <w:rsid w:val="00562F1E"/>
    <w:rsid w:val="005634F8"/>
    <w:rsid w:val="00563B43"/>
    <w:rsid w:val="00563D8B"/>
    <w:rsid w:val="005641F8"/>
    <w:rsid w:val="00564569"/>
    <w:rsid w:val="00564947"/>
    <w:rsid w:val="0056509C"/>
    <w:rsid w:val="00565959"/>
    <w:rsid w:val="00565A37"/>
    <w:rsid w:val="0056664E"/>
    <w:rsid w:val="0056722F"/>
    <w:rsid w:val="00567355"/>
    <w:rsid w:val="0056749A"/>
    <w:rsid w:val="005679D7"/>
    <w:rsid w:val="00567EBC"/>
    <w:rsid w:val="0057005B"/>
    <w:rsid w:val="00570114"/>
    <w:rsid w:val="0057048C"/>
    <w:rsid w:val="00571052"/>
    <w:rsid w:val="00571181"/>
    <w:rsid w:val="00571512"/>
    <w:rsid w:val="00571552"/>
    <w:rsid w:val="0057179C"/>
    <w:rsid w:val="00571CB5"/>
    <w:rsid w:val="005738A3"/>
    <w:rsid w:val="00573B43"/>
    <w:rsid w:val="00573B7B"/>
    <w:rsid w:val="00573EC7"/>
    <w:rsid w:val="00573FC0"/>
    <w:rsid w:val="005746B8"/>
    <w:rsid w:val="00574A23"/>
    <w:rsid w:val="00575504"/>
    <w:rsid w:val="00575610"/>
    <w:rsid w:val="0057582A"/>
    <w:rsid w:val="00575C5A"/>
    <w:rsid w:val="00575CDC"/>
    <w:rsid w:val="0057676C"/>
    <w:rsid w:val="005767FD"/>
    <w:rsid w:val="00576A13"/>
    <w:rsid w:val="005771BD"/>
    <w:rsid w:val="005774A6"/>
    <w:rsid w:val="00577860"/>
    <w:rsid w:val="00577C8D"/>
    <w:rsid w:val="00577EBD"/>
    <w:rsid w:val="00577F63"/>
    <w:rsid w:val="005802FB"/>
    <w:rsid w:val="00580834"/>
    <w:rsid w:val="005808BC"/>
    <w:rsid w:val="005808E1"/>
    <w:rsid w:val="005810E9"/>
    <w:rsid w:val="005813C8"/>
    <w:rsid w:val="005818B8"/>
    <w:rsid w:val="0058363E"/>
    <w:rsid w:val="00583F89"/>
    <w:rsid w:val="00584360"/>
    <w:rsid w:val="00584DF8"/>
    <w:rsid w:val="0058655D"/>
    <w:rsid w:val="00586E84"/>
    <w:rsid w:val="0058709F"/>
    <w:rsid w:val="005871AC"/>
    <w:rsid w:val="005875A9"/>
    <w:rsid w:val="005876B0"/>
    <w:rsid w:val="0058770C"/>
    <w:rsid w:val="00590798"/>
    <w:rsid w:val="00590C37"/>
    <w:rsid w:val="0059104F"/>
    <w:rsid w:val="00591374"/>
    <w:rsid w:val="00591423"/>
    <w:rsid w:val="0059161E"/>
    <w:rsid w:val="00591CC5"/>
    <w:rsid w:val="005921F9"/>
    <w:rsid w:val="00592C46"/>
    <w:rsid w:val="00592F37"/>
    <w:rsid w:val="00593259"/>
    <w:rsid w:val="0059334A"/>
    <w:rsid w:val="00593567"/>
    <w:rsid w:val="00593EEC"/>
    <w:rsid w:val="005943DA"/>
    <w:rsid w:val="005945E8"/>
    <w:rsid w:val="00594608"/>
    <w:rsid w:val="005948C4"/>
    <w:rsid w:val="00594A98"/>
    <w:rsid w:val="00594DE6"/>
    <w:rsid w:val="00594EC7"/>
    <w:rsid w:val="0059558F"/>
    <w:rsid w:val="0059570E"/>
    <w:rsid w:val="00595BAD"/>
    <w:rsid w:val="00595BFE"/>
    <w:rsid w:val="00595E53"/>
    <w:rsid w:val="005967D1"/>
    <w:rsid w:val="00596951"/>
    <w:rsid w:val="005969DA"/>
    <w:rsid w:val="00596EE9"/>
    <w:rsid w:val="00596F09"/>
    <w:rsid w:val="0059741B"/>
    <w:rsid w:val="00597B94"/>
    <w:rsid w:val="00597F7B"/>
    <w:rsid w:val="005A0501"/>
    <w:rsid w:val="005A064D"/>
    <w:rsid w:val="005A070C"/>
    <w:rsid w:val="005A119C"/>
    <w:rsid w:val="005A1288"/>
    <w:rsid w:val="005A233F"/>
    <w:rsid w:val="005A3160"/>
    <w:rsid w:val="005A32EB"/>
    <w:rsid w:val="005A354C"/>
    <w:rsid w:val="005A36D1"/>
    <w:rsid w:val="005A46F0"/>
    <w:rsid w:val="005A534E"/>
    <w:rsid w:val="005A5885"/>
    <w:rsid w:val="005A5B2E"/>
    <w:rsid w:val="005A5CAD"/>
    <w:rsid w:val="005A5E56"/>
    <w:rsid w:val="005A60D3"/>
    <w:rsid w:val="005A61CC"/>
    <w:rsid w:val="005A63F7"/>
    <w:rsid w:val="005A6F5E"/>
    <w:rsid w:val="005A7018"/>
    <w:rsid w:val="005A72FB"/>
    <w:rsid w:val="005A76B3"/>
    <w:rsid w:val="005A7A8D"/>
    <w:rsid w:val="005B0044"/>
    <w:rsid w:val="005B04FD"/>
    <w:rsid w:val="005B0993"/>
    <w:rsid w:val="005B0A6D"/>
    <w:rsid w:val="005B122B"/>
    <w:rsid w:val="005B12C0"/>
    <w:rsid w:val="005B1357"/>
    <w:rsid w:val="005B1969"/>
    <w:rsid w:val="005B1C4B"/>
    <w:rsid w:val="005B1C6E"/>
    <w:rsid w:val="005B2065"/>
    <w:rsid w:val="005B21B9"/>
    <w:rsid w:val="005B2263"/>
    <w:rsid w:val="005B22E6"/>
    <w:rsid w:val="005B24EE"/>
    <w:rsid w:val="005B2622"/>
    <w:rsid w:val="005B2764"/>
    <w:rsid w:val="005B28DA"/>
    <w:rsid w:val="005B2BF0"/>
    <w:rsid w:val="005B2ECD"/>
    <w:rsid w:val="005B2ED7"/>
    <w:rsid w:val="005B2FCA"/>
    <w:rsid w:val="005B335D"/>
    <w:rsid w:val="005B3C3D"/>
    <w:rsid w:val="005B4248"/>
    <w:rsid w:val="005B4259"/>
    <w:rsid w:val="005B509E"/>
    <w:rsid w:val="005B5298"/>
    <w:rsid w:val="005B5B73"/>
    <w:rsid w:val="005B5BDA"/>
    <w:rsid w:val="005B5D09"/>
    <w:rsid w:val="005B6143"/>
    <w:rsid w:val="005B6439"/>
    <w:rsid w:val="005B68A3"/>
    <w:rsid w:val="005B6DEF"/>
    <w:rsid w:val="005B72B7"/>
    <w:rsid w:val="005B7314"/>
    <w:rsid w:val="005B733F"/>
    <w:rsid w:val="005B7E8E"/>
    <w:rsid w:val="005C010E"/>
    <w:rsid w:val="005C0B03"/>
    <w:rsid w:val="005C1241"/>
    <w:rsid w:val="005C12DA"/>
    <w:rsid w:val="005C1434"/>
    <w:rsid w:val="005C17D9"/>
    <w:rsid w:val="005C1D42"/>
    <w:rsid w:val="005C2B46"/>
    <w:rsid w:val="005C2BC6"/>
    <w:rsid w:val="005C2EF9"/>
    <w:rsid w:val="005C3E16"/>
    <w:rsid w:val="005C3FB8"/>
    <w:rsid w:val="005C409F"/>
    <w:rsid w:val="005C456E"/>
    <w:rsid w:val="005C47F7"/>
    <w:rsid w:val="005C4BE1"/>
    <w:rsid w:val="005C53B4"/>
    <w:rsid w:val="005C5A44"/>
    <w:rsid w:val="005C5AEB"/>
    <w:rsid w:val="005C640D"/>
    <w:rsid w:val="005C64D4"/>
    <w:rsid w:val="005C6641"/>
    <w:rsid w:val="005C7B54"/>
    <w:rsid w:val="005C7D78"/>
    <w:rsid w:val="005D013D"/>
    <w:rsid w:val="005D0371"/>
    <w:rsid w:val="005D07E8"/>
    <w:rsid w:val="005D0896"/>
    <w:rsid w:val="005D0C3A"/>
    <w:rsid w:val="005D10DC"/>
    <w:rsid w:val="005D169E"/>
    <w:rsid w:val="005D1CC5"/>
    <w:rsid w:val="005D1F67"/>
    <w:rsid w:val="005D21A9"/>
    <w:rsid w:val="005D236E"/>
    <w:rsid w:val="005D25A4"/>
    <w:rsid w:val="005D286A"/>
    <w:rsid w:val="005D295E"/>
    <w:rsid w:val="005D2B4A"/>
    <w:rsid w:val="005D2F6B"/>
    <w:rsid w:val="005D3A44"/>
    <w:rsid w:val="005D4338"/>
    <w:rsid w:val="005D4A73"/>
    <w:rsid w:val="005D5426"/>
    <w:rsid w:val="005D5AF3"/>
    <w:rsid w:val="005D5EE2"/>
    <w:rsid w:val="005D6DC5"/>
    <w:rsid w:val="005D757D"/>
    <w:rsid w:val="005D7B05"/>
    <w:rsid w:val="005D7D5B"/>
    <w:rsid w:val="005D7EF4"/>
    <w:rsid w:val="005D7F2F"/>
    <w:rsid w:val="005E00CF"/>
    <w:rsid w:val="005E022B"/>
    <w:rsid w:val="005E0233"/>
    <w:rsid w:val="005E02D5"/>
    <w:rsid w:val="005E0330"/>
    <w:rsid w:val="005E03C3"/>
    <w:rsid w:val="005E1168"/>
    <w:rsid w:val="005E129E"/>
    <w:rsid w:val="005E155B"/>
    <w:rsid w:val="005E1EF8"/>
    <w:rsid w:val="005E3022"/>
    <w:rsid w:val="005E3109"/>
    <w:rsid w:val="005E315F"/>
    <w:rsid w:val="005E3643"/>
    <w:rsid w:val="005E40AA"/>
    <w:rsid w:val="005E424B"/>
    <w:rsid w:val="005E4A66"/>
    <w:rsid w:val="005E569B"/>
    <w:rsid w:val="005E5999"/>
    <w:rsid w:val="005E59FA"/>
    <w:rsid w:val="005E5AA4"/>
    <w:rsid w:val="005E5D8B"/>
    <w:rsid w:val="005E647F"/>
    <w:rsid w:val="005E6495"/>
    <w:rsid w:val="005E798A"/>
    <w:rsid w:val="005F00AE"/>
    <w:rsid w:val="005F0902"/>
    <w:rsid w:val="005F0AAE"/>
    <w:rsid w:val="005F0F4E"/>
    <w:rsid w:val="005F12F3"/>
    <w:rsid w:val="005F18F0"/>
    <w:rsid w:val="005F1930"/>
    <w:rsid w:val="005F27FC"/>
    <w:rsid w:val="005F2B2E"/>
    <w:rsid w:val="005F2D77"/>
    <w:rsid w:val="005F3073"/>
    <w:rsid w:val="005F3329"/>
    <w:rsid w:val="005F3BC0"/>
    <w:rsid w:val="005F3BFE"/>
    <w:rsid w:val="005F3DC8"/>
    <w:rsid w:val="005F410A"/>
    <w:rsid w:val="005F43A8"/>
    <w:rsid w:val="005F44AC"/>
    <w:rsid w:val="005F4539"/>
    <w:rsid w:val="005F4998"/>
    <w:rsid w:val="005F4C1E"/>
    <w:rsid w:val="005F5282"/>
    <w:rsid w:val="005F5635"/>
    <w:rsid w:val="005F61AD"/>
    <w:rsid w:val="005F62E7"/>
    <w:rsid w:val="005F63CC"/>
    <w:rsid w:val="005F66C5"/>
    <w:rsid w:val="005F6719"/>
    <w:rsid w:val="005F68EB"/>
    <w:rsid w:val="005F6D57"/>
    <w:rsid w:val="005F7101"/>
    <w:rsid w:val="005F72C8"/>
    <w:rsid w:val="005F736E"/>
    <w:rsid w:val="005F74A2"/>
    <w:rsid w:val="005F755A"/>
    <w:rsid w:val="005F7955"/>
    <w:rsid w:val="005F7E3D"/>
    <w:rsid w:val="006005D0"/>
    <w:rsid w:val="00600746"/>
    <w:rsid w:val="006009EB"/>
    <w:rsid w:val="00600B0C"/>
    <w:rsid w:val="00601182"/>
    <w:rsid w:val="006028CB"/>
    <w:rsid w:val="006029A0"/>
    <w:rsid w:val="00603567"/>
    <w:rsid w:val="00603CE8"/>
    <w:rsid w:val="00603EF7"/>
    <w:rsid w:val="00604804"/>
    <w:rsid w:val="00604C09"/>
    <w:rsid w:val="00604D8B"/>
    <w:rsid w:val="00604DA0"/>
    <w:rsid w:val="006054DE"/>
    <w:rsid w:val="0060561E"/>
    <w:rsid w:val="00605801"/>
    <w:rsid w:val="00605DD0"/>
    <w:rsid w:val="00606210"/>
    <w:rsid w:val="00606B29"/>
    <w:rsid w:val="00606BEA"/>
    <w:rsid w:val="00606F4A"/>
    <w:rsid w:val="00607090"/>
    <w:rsid w:val="006072ED"/>
    <w:rsid w:val="006073E3"/>
    <w:rsid w:val="00607A7B"/>
    <w:rsid w:val="00607B90"/>
    <w:rsid w:val="00607D5E"/>
    <w:rsid w:val="00610A63"/>
    <w:rsid w:val="00610FC6"/>
    <w:rsid w:val="00611143"/>
    <w:rsid w:val="00611677"/>
    <w:rsid w:val="0061170B"/>
    <w:rsid w:val="0061190B"/>
    <w:rsid w:val="00612A98"/>
    <w:rsid w:val="00612C6D"/>
    <w:rsid w:val="00612E32"/>
    <w:rsid w:val="00613208"/>
    <w:rsid w:val="006132DC"/>
    <w:rsid w:val="0061358D"/>
    <w:rsid w:val="006135E5"/>
    <w:rsid w:val="00613C46"/>
    <w:rsid w:val="00613DB2"/>
    <w:rsid w:val="006147E8"/>
    <w:rsid w:val="00615700"/>
    <w:rsid w:val="006157B6"/>
    <w:rsid w:val="006158FC"/>
    <w:rsid w:val="006161A4"/>
    <w:rsid w:val="00616246"/>
    <w:rsid w:val="0061645F"/>
    <w:rsid w:val="006203C1"/>
    <w:rsid w:val="0062119E"/>
    <w:rsid w:val="006217CD"/>
    <w:rsid w:val="00621862"/>
    <w:rsid w:val="00621B3C"/>
    <w:rsid w:val="00621BCE"/>
    <w:rsid w:val="00621BED"/>
    <w:rsid w:val="0062213A"/>
    <w:rsid w:val="006227B9"/>
    <w:rsid w:val="006229E4"/>
    <w:rsid w:val="00622E58"/>
    <w:rsid w:val="0062315C"/>
    <w:rsid w:val="0062373A"/>
    <w:rsid w:val="00624305"/>
    <w:rsid w:val="006247BD"/>
    <w:rsid w:val="006248CA"/>
    <w:rsid w:val="00624E3D"/>
    <w:rsid w:val="00624F86"/>
    <w:rsid w:val="006250AF"/>
    <w:rsid w:val="006256DD"/>
    <w:rsid w:val="0062573E"/>
    <w:rsid w:val="00625D67"/>
    <w:rsid w:val="00625D80"/>
    <w:rsid w:val="006261AD"/>
    <w:rsid w:val="0062702A"/>
    <w:rsid w:val="00627B04"/>
    <w:rsid w:val="006306D6"/>
    <w:rsid w:val="00630CA9"/>
    <w:rsid w:val="00631349"/>
    <w:rsid w:val="006316CC"/>
    <w:rsid w:val="00631898"/>
    <w:rsid w:val="00631BBD"/>
    <w:rsid w:val="00631D1E"/>
    <w:rsid w:val="0063271A"/>
    <w:rsid w:val="0063290B"/>
    <w:rsid w:val="00632AE6"/>
    <w:rsid w:val="00632D83"/>
    <w:rsid w:val="00633020"/>
    <w:rsid w:val="006337F1"/>
    <w:rsid w:val="00633E4D"/>
    <w:rsid w:val="00634108"/>
    <w:rsid w:val="00634C96"/>
    <w:rsid w:val="00634F53"/>
    <w:rsid w:val="006352B9"/>
    <w:rsid w:val="00635E69"/>
    <w:rsid w:val="00636469"/>
    <w:rsid w:val="00636526"/>
    <w:rsid w:val="00636ABB"/>
    <w:rsid w:val="00637438"/>
    <w:rsid w:val="006375BB"/>
    <w:rsid w:val="0063794C"/>
    <w:rsid w:val="00640064"/>
    <w:rsid w:val="006408DC"/>
    <w:rsid w:val="00640A5D"/>
    <w:rsid w:val="00640A87"/>
    <w:rsid w:val="00640CA5"/>
    <w:rsid w:val="0064139E"/>
    <w:rsid w:val="00641412"/>
    <w:rsid w:val="00641605"/>
    <w:rsid w:val="0064193D"/>
    <w:rsid w:val="00641E87"/>
    <w:rsid w:val="00642300"/>
    <w:rsid w:val="0064257D"/>
    <w:rsid w:val="00642953"/>
    <w:rsid w:val="00642BD7"/>
    <w:rsid w:val="00642E2E"/>
    <w:rsid w:val="00643107"/>
    <w:rsid w:val="0064341E"/>
    <w:rsid w:val="006435D8"/>
    <w:rsid w:val="00643728"/>
    <w:rsid w:val="00643AB8"/>
    <w:rsid w:val="00643C2B"/>
    <w:rsid w:val="00643C3F"/>
    <w:rsid w:val="006443BD"/>
    <w:rsid w:val="0064497B"/>
    <w:rsid w:val="00644EBB"/>
    <w:rsid w:val="00644EC7"/>
    <w:rsid w:val="00645246"/>
    <w:rsid w:val="0064587C"/>
    <w:rsid w:val="00645922"/>
    <w:rsid w:val="0064644A"/>
    <w:rsid w:val="0064711B"/>
    <w:rsid w:val="00647549"/>
    <w:rsid w:val="00650682"/>
    <w:rsid w:val="00650E79"/>
    <w:rsid w:val="00650F0C"/>
    <w:rsid w:val="00650FE7"/>
    <w:rsid w:val="00651AA0"/>
    <w:rsid w:val="00651B31"/>
    <w:rsid w:val="006520DE"/>
    <w:rsid w:val="0065224F"/>
    <w:rsid w:val="00652351"/>
    <w:rsid w:val="00652562"/>
    <w:rsid w:val="006527F6"/>
    <w:rsid w:val="00652ABB"/>
    <w:rsid w:val="0065358D"/>
    <w:rsid w:val="00653C0E"/>
    <w:rsid w:val="00653FA5"/>
    <w:rsid w:val="00654076"/>
    <w:rsid w:val="00654254"/>
    <w:rsid w:val="006542E6"/>
    <w:rsid w:val="00654569"/>
    <w:rsid w:val="006553F4"/>
    <w:rsid w:val="0065551D"/>
    <w:rsid w:val="00655639"/>
    <w:rsid w:val="00655A92"/>
    <w:rsid w:val="00656419"/>
    <w:rsid w:val="006565F4"/>
    <w:rsid w:val="00656DCB"/>
    <w:rsid w:val="00656F71"/>
    <w:rsid w:val="00657080"/>
    <w:rsid w:val="00657128"/>
    <w:rsid w:val="0065749E"/>
    <w:rsid w:val="00657724"/>
    <w:rsid w:val="00657858"/>
    <w:rsid w:val="00657E86"/>
    <w:rsid w:val="00657FE1"/>
    <w:rsid w:val="0066015B"/>
    <w:rsid w:val="00660295"/>
    <w:rsid w:val="006602E2"/>
    <w:rsid w:val="0066046D"/>
    <w:rsid w:val="00660E24"/>
    <w:rsid w:val="0066123C"/>
    <w:rsid w:val="00661547"/>
    <w:rsid w:val="00661E16"/>
    <w:rsid w:val="006620FA"/>
    <w:rsid w:val="00662322"/>
    <w:rsid w:val="0066240C"/>
    <w:rsid w:val="006625B2"/>
    <w:rsid w:val="006625C7"/>
    <w:rsid w:val="00662661"/>
    <w:rsid w:val="00662AD0"/>
    <w:rsid w:val="00662B15"/>
    <w:rsid w:val="00662C23"/>
    <w:rsid w:val="0066322F"/>
    <w:rsid w:val="00663313"/>
    <w:rsid w:val="00663852"/>
    <w:rsid w:val="00664CC8"/>
    <w:rsid w:val="006651BC"/>
    <w:rsid w:val="00665C28"/>
    <w:rsid w:val="00665DB1"/>
    <w:rsid w:val="006661B2"/>
    <w:rsid w:val="00666699"/>
    <w:rsid w:val="006674B0"/>
    <w:rsid w:val="00667AB0"/>
    <w:rsid w:val="00667BB7"/>
    <w:rsid w:val="00667BF1"/>
    <w:rsid w:val="00670841"/>
    <w:rsid w:val="00670EA9"/>
    <w:rsid w:val="00670F33"/>
    <w:rsid w:val="00671185"/>
    <w:rsid w:val="0067131A"/>
    <w:rsid w:val="006719F6"/>
    <w:rsid w:val="00672271"/>
    <w:rsid w:val="006726C8"/>
    <w:rsid w:val="006731A2"/>
    <w:rsid w:val="00673318"/>
    <w:rsid w:val="006736EE"/>
    <w:rsid w:val="00673DE1"/>
    <w:rsid w:val="006740AA"/>
    <w:rsid w:val="0067470D"/>
    <w:rsid w:val="00674D4D"/>
    <w:rsid w:val="00674F7A"/>
    <w:rsid w:val="0067510C"/>
    <w:rsid w:val="006752BE"/>
    <w:rsid w:val="006767F1"/>
    <w:rsid w:val="00676D63"/>
    <w:rsid w:val="0067760B"/>
    <w:rsid w:val="006776E8"/>
    <w:rsid w:val="0067790A"/>
    <w:rsid w:val="00677B8C"/>
    <w:rsid w:val="00677D7E"/>
    <w:rsid w:val="00677EB0"/>
    <w:rsid w:val="006802B6"/>
    <w:rsid w:val="00680E11"/>
    <w:rsid w:val="00680E4A"/>
    <w:rsid w:val="00681225"/>
    <w:rsid w:val="0068134C"/>
    <w:rsid w:val="00681B30"/>
    <w:rsid w:val="00682014"/>
    <w:rsid w:val="00682325"/>
    <w:rsid w:val="00682768"/>
    <w:rsid w:val="006827D0"/>
    <w:rsid w:val="00682CDF"/>
    <w:rsid w:val="00683427"/>
    <w:rsid w:val="00683AE0"/>
    <w:rsid w:val="00683B78"/>
    <w:rsid w:val="00683DD9"/>
    <w:rsid w:val="006843A9"/>
    <w:rsid w:val="006843C4"/>
    <w:rsid w:val="00684ADE"/>
    <w:rsid w:val="00684DFE"/>
    <w:rsid w:val="00684E11"/>
    <w:rsid w:val="00685D3D"/>
    <w:rsid w:val="00687275"/>
    <w:rsid w:val="0068756A"/>
    <w:rsid w:val="006875FC"/>
    <w:rsid w:val="006878BB"/>
    <w:rsid w:val="0068795E"/>
    <w:rsid w:val="006879B9"/>
    <w:rsid w:val="00690048"/>
    <w:rsid w:val="0069130C"/>
    <w:rsid w:val="0069170E"/>
    <w:rsid w:val="00692B68"/>
    <w:rsid w:val="00692C66"/>
    <w:rsid w:val="0069309A"/>
    <w:rsid w:val="006931FE"/>
    <w:rsid w:val="0069342D"/>
    <w:rsid w:val="00693586"/>
    <w:rsid w:val="006936CB"/>
    <w:rsid w:val="006947F0"/>
    <w:rsid w:val="00694E36"/>
    <w:rsid w:val="00695331"/>
    <w:rsid w:val="006957EC"/>
    <w:rsid w:val="00695DF1"/>
    <w:rsid w:val="00695E39"/>
    <w:rsid w:val="0069605A"/>
    <w:rsid w:val="006968EA"/>
    <w:rsid w:val="0069691A"/>
    <w:rsid w:val="00696E59"/>
    <w:rsid w:val="00696F01"/>
    <w:rsid w:val="006972A1"/>
    <w:rsid w:val="006979F3"/>
    <w:rsid w:val="006A00A2"/>
    <w:rsid w:val="006A0129"/>
    <w:rsid w:val="006A0592"/>
    <w:rsid w:val="006A06D4"/>
    <w:rsid w:val="006A0D40"/>
    <w:rsid w:val="006A0DAE"/>
    <w:rsid w:val="006A0EAE"/>
    <w:rsid w:val="006A266F"/>
    <w:rsid w:val="006A28E3"/>
    <w:rsid w:val="006A2A12"/>
    <w:rsid w:val="006A2AB7"/>
    <w:rsid w:val="006A2B5E"/>
    <w:rsid w:val="006A2F16"/>
    <w:rsid w:val="006A3101"/>
    <w:rsid w:val="006A466B"/>
    <w:rsid w:val="006A4F71"/>
    <w:rsid w:val="006A5703"/>
    <w:rsid w:val="006A5E52"/>
    <w:rsid w:val="006A6780"/>
    <w:rsid w:val="006A72A3"/>
    <w:rsid w:val="006A75E3"/>
    <w:rsid w:val="006A7FA9"/>
    <w:rsid w:val="006B0AB4"/>
    <w:rsid w:val="006B105D"/>
    <w:rsid w:val="006B135E"/>
    <w:rsid w:val="006B1498"/>
    <w:rsid w:val="006B15E5"/>
    <w:rsid w:val="006B1A16"/>
    <w:rsid w:val="006B1D12"/>
    <w:rsid w:val="006B1E8B"/>
    <w:rsid w:val="006B21B6"/>
    <w:rsid w:val="006B2E38"/>
    <w:rsid w:val="006B34F9"/>
    <w:rsid w:val="006B3C61"/>
    <w:rsid w:val="006B43FB"/>
    <w:rsid w:val="006B4FEF"/>
    <w:rsid w:val="006B4FF5"/>
    <w:rsid w:val="006B5538"/>
    <w:rsid w:val="006B5BBF"/>
    <w:rsid w:val="006B5EB8"/>
    <w:rsid w:val="006B5FFA"/>
    <w:rsid w:val="006B6745"/>
    <w:rsid w:val="006B74CF"/>
    <w:rsid w:val="006B74F6"/>
    <w:rsid w:val="006B7D3C"/>
    <w:rsid w:val="006B7E67"/>
    <w:rsid w:val="006B7F1F"/>
    <w:rsid w:val="006C0263"/>
    <w:rsid w:val="006C1145"/>
    <w:rsid w:val="006C17F9"/>
    <w:rsid w:val="006C30D0"/>
    <w:rsid w:val="006C3232"/>
    <w:rsid w:val="006C3AB9"/>
    <w:rsid w:val="006C43FB"/>
    <w:rsid w:val="006C4A0E"/>
    <w:rsid w:val="006C4F6C"/>
    <w:rsid w:val="006C5079"/>
    <w:rsid w:val="006C5BB7"/>
    <w:rsid w:val="006C5C66"/>
    <w:rsid w:val="006C6286"/>
    <w:rsid w:val="006C68B1"/>
    <w:rsid w:val="006C6AE3"/>
    <w:rsid w:val="006D082C"/>
    <w:rsid w:val="006D0DE4"/>
    <w:rsid w:val="006D1687"/>
    <w:rsid w:val="006D16EF"/>
    <w:rsid w:val="006D1B42"/>
    <w:rsid w:val="006D2158"/>
    <w:rsid w:val="006D27E1"/>
    <w:rsid w:val="006D27E7"/>
    <w:rsid w:val="006D2B20"/>
    <w:rsid w:val="006D2C72"/>
    <w:rsid w:val="006D3655"/>
    <w:rsid w:val="006D440A"/>
    <w:rsid w:val="006D4918"/>
    <w:rsid w:val="006D4E50"/>
    <w:rsid w:val="006D4E51"/>
    <w:rsid w:val="006D5AD1"/>
    <w:rsid w:val="006D5B5A"/>
    <w:rsid w:val="006D5C83"/>
    <w:rsid w:val="006D5CB9"/>
    <w:rsid w:val="006D5EF7"/>
    <w:rsid w:val="006D64D2"/>
    <w:rsid w:val="006D72BB"/>
    <w:rsid w:val="006D7306"/>
    <w:rsid w:val="006D786D"/>
    <w:rsid w:val="006D7A78"/>
    <w:rsid w:val="006D7E99"/>
    <w:rsid w:val="006E073B"/>
    <w:rsid w:val="006E0842"/>
    <w:rsid w:val="006E0B6E"/>
    <w:rsid w:val="006E11C2"/>
    <w:rsid w:val="006E1EB7"/>
    <w:rsid w:val="006E25C8"/>
    <w:rsid w:val="006E2EBC"/>
    <w:rsid w:val="006E315E"/>
    <w:rsid w:val="006E3DEB"/>
    <w:rsid w:val="006E44F4"/>
    <w:rsid w:val="006E4CC3"/>
    <w:rsid w:val="006E4DD4"/>
    <w:rsid w:val="006E4FEC"/>
    <w:rsid w:val="006E5014"/>
    <w:rsid w:val="006E5757"/>
    <w:rsid w:val="006E5D79"/>
    <w:rsid w:val="006E5DF1"/>
    <w:rsid w:val="006E626F"/>
    <w:rsid w:val="006E6485"/>
    <w:rsid w:val="006E6E78"/>
    <w:rsid w:val="006E79F3"/>
    <w:rsid w:val="006E7E0D"/>
    <w:rsid w:val="006F0843"/>
    <w:rsid w:val="006F0B47"/>
    <w:rsid w:val="006F0B64"/>
    <w:rsid w:val="006F0C5E"/>
    <w:rsid w:val="006F1F52"/>
    <w:rsid w:val="006F222E"/>
    <w:rsid w:val="006F27C5"/>
    <w:rsid w:val="006F2886"/>
    <w:rsid w:val="006F2B9E"/>
    <w:rsid w:val="006F2C5F"/>
    <w:rsid w:val="006F310B"/>
    <w:rsid w:val="006F34C7"/>
    <w:rsid w:val="006F4047"/>
    <w:rsid w:val="006F639F"/>
    <w:rsid w:val="006F6D72"/>
    <w:rsid w:val="006F6FCA"/>
    <w:rsid w:val="006F7C9A"/>
    <w:rsid w:val="006F7E3B"/>
    <w:rsid w:val="007000C0"/>
    <w:rsid w:val="007000C8"/>
    <w:rsid w:val="0070021A"/>
    <w:rsid w:val="007006EF"/>
    <w:rsid w:val="00701195"/>
    <w:rsid w:val="007013EC"/>
    <w:rsid w:val="00701C37"/>
    <w:rsid w:val="00702434"/>
    <w:rsid w:val="00702BD1"/>
    <w:rsid w:val="00702E01"/>
    <w:rsid w:val="007033DA"/>
    <w:rsid w:val="0070346E"/>
    <w:rsid w:val="00703773"/>
    <w:rsid w:val="00703891"/>
    <w:rsid w:val="007038DC"/>
    <w:rsid w:val="00703968"/>
    <w:rsid w:val="00704046"/>
    <w:rsid w:val="007044BD"/>
    <w:rsid w:val="00704B8A"/>
    <w:rsid w:val="007052F8"/>
    <w:rsid w:val="00705B82"/>
    <w:rsid w:val="00705BE5"/>
    <w:rsid w:val="0070613C"/>
    <w:rsid w:val="00706B0F"/>
    <w:rsid w:val="00706B6C"/>
    <w:rsid w:val="00707707"/>
    <w:rsid w:val="0071020B"/>
    <w:rsid w:val="0071051B"/>
    <w:rsid w:val="00710FC3"/>
    <w:rsid w:val="00711128"/>
    <w:rsid w:val="0071158E"/>
    <w:rsid w:val="00711DA2"/>
    <w:rsid w:val="0071334E"/>
    <w:rsid w:val="007133B3"/>
    <w:rsid w:val="00713491"/>
    <w:rsid w:val="00714016"/>
    <w:rsid w:val="007140FF"/>
    <w:rsid w:val="00714B85"/>
    <w:rsid w:val="00714CFB"/>
    <w:rsid w:val="00714D95"/>
    <w:rsid w:val="00715250"/>
    <w:rsid w:val="00715FAD"/>
    <w:rsid w:val="007164F7"/>
    <w:rsid w:val="007167CF"/>
    <w:rsid w:val="00716B57"/>
    <w:rsid w:val="00716DB7"/>
    <w:rsid w:val="007173D3"/>
    <w:rsid w:val="00717683"/>
    <w:rsid w:val="007176EE"/>
    <w:rsid w:val="0071784F"/>
    <w:rsid w:val="00717C00"/>
    <w:rsid w:val="00717D6C"/>
    <w:rsid w:val="0072052C"/>
    <w:rsid w:val="007208AB"/>
    <w:rsid w:val="00720D81"/>
    <w:rsid w:val="0072182E"/>
    <w:rsid w:val="00721AB0"/>
    <w:rsid w:val="00721B97"/>
    <w:rsid w:val="00722979"/>
    <w:rsid w:val="00722E44"/>
    <w:rsid w:val="007237BB"/>
    <w:rsid w:val="00723FBA"/>
    <w:rsid w:val="00724362"/>
    <w:rsid w:val="00724D25"/>
    <w:rsid w:val="007252C2"/>
    <w:rsid w:val="007253CB"/>
    <w:rsid w:val="00726072"/>
    <w:rsid w:val="007261A1"/>
    <w:rsid w:val="0072649C"/>
    <w:rsid w:val="00726D08"/>
    <w:rsid w:val="00727557"/>
    <w:rsid w:val="007275F8"/>
    <w:rsid w:val="0072777C"/>
    <w:rsid w:val="00727821"/>
    <w:rsid w:val="00727BCF"/>
    <w:rsid w:val="0073065C"/>
    <w:rsid w:val="0073067C"/>
    <w:rsid w:val="007307F4"/>
    <w:rsid w:val="00730955"/>
    <w:rsid w:val="00730DA7"/>
    <w:rsid w:val="00731127"/>
    <w:rsid w:val="007313C0"/>
    <w:rsid w:val="00731D96"/>
    <w:rsid w:val="00731DEC"/>
    <w:rsid w:val="00731FE3"/>
    <w:rsid w:val="007327FB"/>
    <w:rsid w:val="0073339C"/>
    <w:rsid w:val="00733422"/>
    <w:rsid w:val="00733725"/>
    <w:rsid w:val="00733F5F"/>
    <w:rsid w:val="00734209"/>
    <w:rsid w:val="007342C7"/>
    <w:rsid w:val="00734627"/>
    <w:rsid w:val="00735076"/>
    <w:rsid w:val="00735324"/>
    <w:rsid w:val="0073533C"/>
    <w:rsid w:val="007353BD"/>
    <w:rsid w:val="00735B43"/>
    <w:rsid w:val="00735D67"/>
    <w:rsid w:val="00736023"/>
    <w:rsid w:val="0073608D"/>
    <w:rsid w:val="00736677"/>
    <w:rsid w:val="00736F57"/>
    <w:rsid w:val="0073738E"/>
    <w:rsid w:val="007373D0"/>
    <w:rsid w:val="007374BC"/>
    <w:rsid w:val="00737A75"/>
    <w:rsid w:val="0074015D"/>
    <w:rsid w:val="007403C4"/>
    <w:rsid w:val="0074041B"/>
    <w:rsid w:val="0074069A"/>
    <w:rsid w:val="00740F0A"/>
    <w:rsid w:val="007410C6"/>
    <w:rsid w:val="007414B0"/>
    <w:rsid w:val="007416DB"/>
    <w:rsid w:val="00741845"/>
    <w:rsid w:val="00741ECC"/>
    <w:rsid w:val="0074206F"/>
    <w:rsid w:val="00742412"/>
    <w:rsid w:val="007424C2"/>
    <w:rsid w:val="00742599"/>
    <w:rsid w:val="00743257"/>
    <w:rsid w:val="0074332F"/>
    <w:rsid w:val="00743A92"/>
    <w:rsid w:val="00743BB5"/>
    <w:rsid w:val="00743CA5"/>
    <w:rsid w:val="00743D9A"/>
    <w:rsid w:val="00744592"/>
    <w:rsid w:val="007446D1"/>
    <w:rsid w:val="00744BE8"/>
    <w:rsid w:val="00744BF2"/>
    <w:rsid w:val="00744CC9"/>
    <w:rsid w:val="0074502D"/>
    <w:rsid w:val="007462E7"/>
    <w:rsid w:val="00746769"/>
    <w:rsid w:val="007469B6"/>
    <w:rsid w:val="00746A02"/>
    <w:rsid w:val="00746CBF"/>
    <w:rsid w:val="00746FA1"/>
    <w:rsid w:val="0074702B"/>
    <w:rsid w:val="00747F94"/>
    <w:rsid w:val="0075021F"/>
    <w:rsid w:val="00750D64"/>
    <w:rsid w:val="007510E3"/>
    <w:rsid w:val="00751144"/>
    <w:rsid w:val="007514C1"/>
    <w:rsid w:val="0075181F"/>
    <w:rsid w:val="00751A31"/>
    <w:rsid w:val="00751A98"/>
    <w:rsid w:val="00751E21"/>
    <w:rsid w:val="007521A8"/>
    <w:rsid w:val="007522A6"/>
    <w:rsid w:val="0075251F"/>
    <w:rsid w:val="00753341"/>
    <w:rsid w:val="00753F63"/>
    <w:rsid w:val="0075429D"/>
    <w:rsid w:val="007549D7"/>
    <w:rsid w:val="00754CD5"/>
    <w:rsid w:val="00754DC0"/>
    <w:rsid w:val="00754EBB"/>
    <w:rsid w:val="007550D5"/>
    <w:rsid w:val="00755226"/>
    <w:rsid w:val="007559C5"/>
    <w:rsid w:val="00755C96"/>
    <w:rsid w:val="007561D0"/>
    <w:rsid w:val="007564E1"/>
    <w:rsid w:val="00756690"/>
    <w:rsid w:val="00756A09"/>
    <w:rsid w:val="00756DC2"/>
    <w:rsid w:val="007608D7"/>
    <w:rsid w:val="007611CA"/>
    <w:rsid w:val="007611F7"/>
    <w:rsid w:val="0076136C"/>
    <w:rsid w:val="00761AC2"/>
    <w:rsid w:val="007624FA"/>
    <w:rsid w:val="0076271D"/>
    <w:rsid w:val="0076285C"/>
    <w:rsid w:val="00762BB8"/>
    <w:rsid w:val="00762FC6"/>
    <w:rsid w:val="007631DE"/>
    <w:rsid w:val="0076369E"/>
    <w:rsid w:val="00763A8E"/>
    <w:rsid w:val="00763B99"/>
    <w:rsid w:val="00763EFD"/>
    <w:rsid w:val="007646D6"/>
    <w:rsid w:val="00764A54"/>
    <w:rsid w:val="00766463"/>
    <w:rsid w:val="007664DC"/>
    <w:rsid w:val="00766BB0"/>
    <w:rsid w:val="007673CD"/>
    <w:rsid w:val="00767448"/>
    <w:rsid w:val="007701CC"/>
    <w:rsid w:val="00770305"/>
    <w:rsid w:val="00770EB8"/>
    <w:rsid w:val="007711E2"/>
    <w:rsid w:val="00771968"/>
    <w:rsid w:val="00773548"/>
    <w:rsid w:val="00773551"/>
    <w:rsid w:val="00774003"/>
    <w:rsid w:val="00774707"/>
    <w:rsid w:val="00774810"/>
    <w:rsid w:val="00774943"/>
    <w:rsid w:val="00774C5D"/>
    <w:rsid w:val="00774CB2"/>
    <w:rsid w:val="00774E5A"/>
    <w:rsid w:val="00775207"/>
    <w:rsid w:val="0077537E"/>
    <w:rsid w:val="007754B7"/>
    <w:rsid w:val="007759DB"/>
    <w:rsid w:val="00776266"/>
    <w:rsid w:val="007762E7"/>
    <w:rsid w:val="00776364"/>
    <w:rsid w:val="0077659F"/>
    <w:rsid w:val="00776BC2"/>
    <w:rsid w:val="00776CBC"/>
    <w:rsid w:val="00776ED1"/>
    <w:rsid w:val="00776ED8"/>
    <w:rsid w:val="00777794"/>
    <w:rsid w:val="00777837"/>
    <w:rsid w:val="00777992"/>
    <w:rsid w:val="00777D1A"/>
    <w:rsid w:val="00777FB5"/>
    <w:rsid w:val="00780859"/>
    <w:rsid w:val="00780C26"/>
    <w:rsid w:val="007818DA"/>
    <w:rsid w:val="00782E6F"/>
    <w:rsid w:val="0078372C"/>
    <w:rsid w:val="00783A4B"/>
    <w:rsid w:val="00783E4D"/>
    <w:rsid w:val="00783EED"/>
    <w:rsid w:val="0078431B"/>
    <w:rsid w:val="00784460"/>
    <w:rsid w:val="007846B7"/>
    <w:rsid w:val="007846E0"/>
    <w:rsid w:val="00784973"/>
    <w:rsid w:val="0078501B"/>
    <w:rsid w:val="00785172"/>
    <w:rsid w:val="00785DE5"/>
    <w:rsid w:val="00786307"/>
    <w:rsid w:val="007863C4"/>
    <w:rsid w:val="00786C14"/>
    <w:rsid w:val="00787519"/>
    <w:rsid w:val="007875D6"/>
    <w:rsid w:val="00787A7F"/>
    <w:rsid w:val="00787BD5"/>
    <w:rsid w:val="00790508"/>
    <w:rsid w:val="0079134F"/>
    <w:rsid w:val="007916DF"/>
    <w:rsid w:val="00792155"/>
    <w:rsid w:val="00792456"/>
    <w:rsid w:val="007924A2"/>
    <w:rsid w:val="00793200"/>
    <w:rsid w:val="00793469"/>
    <w:rsid w:val="007936B3"/>
    <w:rsid w:val="007936F9"/>
    <w:rsid w:val="0079412E"/>
    <w:rsid w:val="00794AEA"/>
    <w:rsid w:val="00794B89"/>
    <w:rsid w:val="00794F65"/>
    <w:rsid w:val="007961D1"/>
    <w:rsid w:val="007966AB"/>
    <w:rsid w:val="00796C16"/>
    <w:rsid w:val="007973F8"/>
    <w:rsid w:val="007974C8"/>
    <w:rsid w:val="00797FC7"/>
    <w:rsid w:val="007A045E"/>
    <w:rsid w:val="007A08E1"/>
    <w:rsid w:val="007A0B51"/>
    <w:rsid w:val="007A106B"/>
    <w:rsid w:val="007A114F"/>
    <w:rsid w:val="007A12C6"/>
    <w:rsid w:val="007A12D9"/>
    <w:rsid w:val="007A1538"/>
    <w:rsid w:val="007A1A14"/>
    <w:rsid w:val="007A2534"/>
    <w:rsid w:val="007A2C49"/>
    <w:rsid w:val="007A2CE1"/>
    <w:rsid w:val="007A2EC8"/>
    <w:rsid w:val="007A34C1"/>
    <w:rsid w:val="007A392E"/>
    <w:rsid w:val="007A4659"/>
    <w:rsid w:val="007A4F87"/>
    <w:rsid w:val="007A519A"/>
    <w:rsid w:val="007A520B"/>
    <w:rsid w:val="007A52FE"/>
    <w:rsid w:val="007A56B1"/>
    <w:rsid w:val="007A578B"/>
    <w:rsid w:val="007A5AF9"/>
    <w:rsid w:val="007A6233"/>
    <w:rsid w:val="007A6312"/>
    <w:rsid w:val="007A66C9"/>
    <w:rsid w:val="007A6AC3"/>
    <w:rsid w:val="007A6D1B"/>
    <w:rsid w:val="007A6E37"/>
    <w:rsid w:val="007A7019"/>
    <w:rsid w:val="007A765A"/>
    <w:rsid w:val="007A782E"/>
    <w:rsid w:val="007A793C"/>
    <w:rsid w:val="007A7AE8"/>
    <w:rsid w:val="007A7EB9"/>
    <w:rsid w:val="007B0690"/>
    <w:rsid w:val="007B1549"/>
    <w:rsid w:val="007B198D"/>
    <w:rsid w:val="007B2402"/>
    <w:rsid w:val="007B24C2"/>
    <w:rsid w:val="007B2B4C"/>
    <w:rsid w:val="007B2C2F"/>
    <w:rsid w:val="007B3B36"/>
    <w:rsid w:val="007B5E21"/>
    <w:rsid w:val="007B6406"/>
    <w:rsid w:val="007B645D"/>
    <w:rsid w:val="007B68FD"/>
    <w:rsid w:val="007B6BD3"/>
    <w:rsid w:val="007B6D68"/>
    <w:rsid w:val="007B7C27"/>
    <w:rsid w:val="007C08E8"/>
    <w:rsid w:val="007C0E9E"/>
    <w:rsid w:val="007C1023"/>
    <w:rsid w:val="007C194E"/>
    <w:rsid w:val="007C20D0"/>
    <w:rsid w:val="007C2321"/>
    <w:rsid w:val="007C2411"/>
    <w:rsid w:val="007C2611"/>
    <w:rsid w:val="007C2660"/>
    <w:rsid w:val="007C27D1"/>
    <w:rsid w:val="007C2D4C"/>
    <w:rsid w:val="007C2DFC"/>
    <w:rsid w:val="007C359B"/>
    <w:rsid w:val="007C361B"/>
    <w:rsid w:val="007C3FD2"/>
    <w:rsid w:val="007C415F"/>
    <w:rsid w:val="007C48C2"/>
    <w:rsid w:val="007C4E29"/>
    <w:rsid w:val="007C4E76"/>
    <w:rsid w:val="007C521A"/>
    <w:rsid w:val="007C54D8"/>
    <w:rsid w:val="007C57ED"/>
    <w:rsid w:val="007C5AE3"/>
    <w:rsid w:val="007C5C30"/>
    <w:rsid w:val="007C5DB1"/>
    <w:rsid w:val="007C5E93"/>
    <w:rsid w:val="007C5FAF"/>
    <w:rsid w:val="007C6260"/>
    <w:rsid w:val="007C6524"/>
    <w:rsid w:val="007C6BF0"/>
    <w:rsid w:val="007C713B"/>
    <w:rsid w:val="007D0642"/>
    <w:rsid w:val="007D13C2"/>
    <w:rsid w:val="007D1775"/>
    <w:rsid w:val="007D17E3"/>
    <w:rsid w:val="007D1A14"/>
    <w:rsid w:val="007D1AE4"/>
    <w:rsid w:val="007D1C6E"/>
    <w:rsid w:val="007D2C1D"/>
    <w:rsid w:val="007D31C7"/>
    <w:rsid w:val="007D3620"/>
    <w:rsid w:val="007D4283"/>
    <w:rsid w:val="007D4491"/>
    <w:rsid w:val="007D46E0"/>
    <w:rsid w:val="007D4DB0"/>
    <w:rsid w:val="007D4ED0"/>
    <w:rsid w:val="007D5285"/>
    <w:rsid w:val="007D5843"/>
    <w:rsid w:val="007D5AB1"/>
    <w:rsid w:val="007D632A"/>
    <w:rsid w:val="007D6365"/>
    <w:rsid w:val="007D6B45"/>
    <w:rsid w:val="007D6CA3"/>
    <w:rsid w:val="007D6DC8"/>
    <w:rsid w:val="007D71C1"/>
    <w:rsid w:val="007D7802"/>
    <w:rsid w:val="007D7ACD"/>
    <w:rsid w:val="007D7B74"/>
    <w:rsid w:val="007D7B7C"/>
    <w:rsid w:val="007D7F24"/>
    <w:rsid w:val="007D7FD7"/>
    <w:rsid w:val="007E01EF"/>
    <w:rsid w:val="007E0640"/>
    <w:rsid w:val="007E09CF"/>
    <w:rsid w:val="007E0FDE"/>
    <w:rsid w:val="007E1C32"/>
    <w:rsid w:val="007E1E9E"/>
    <w:rsid w:val="007E20F3"/>
    <w:rsid w:val="007E24D0"/>
    <w:rsid w:val="007E2772"/>
    <w:rsid w:val="007E2851"/>
    <w:rsid w:val="007E2C77"/>
    <w:rsid w:val="007E2F6F"/>
    <w:rsid w:val="007E35E9"/>
    <w:rsid w:val="007E41A6"/>
    <w:rsid w:val="007E4AC7"/>
    <w:rsid w:val="007E4C13"/>
    <w:rsid w:val="007E50EB"/>
    <w:rsid w:val="007E53A9"/>
    <w:rsid w:val="007E57D2"/>
    <w:rsid w:val="007E6015"/>
    <w:rsid w:val="007E615E"/>
    <w:rsid w:val="007E618A"/>
    <w:rsid w:val="007E62DC"/>
    <w:rsid w:val="007E6ED8"/>
    <w:rsid w:val="007E725A"/>
    <w:rsid w:val="007E74A0"/>
    <w:rsid w:val="007E7650"/>
    <w:rsid w:val="007E7B8C"/>
    <w:rsid w:val="007F02C5"/>
    <w:rsid w:val="007F04CF"/>
    <w:rsid w:val="007F104A"/>
    <w:rsid w:val="007F138A"/>
    <w:rsid w:val="007F16A6"/>
    <w:rsid w:val="007F16EB"/>
    <w:rsid w:val="007F180A"/>
    <w:rsid w:val="007F201C"/>
    <w:rsid w:val="007F20B7"/>
    <w:rsid w:val="007F2262"/>
    <w:rsid w:val="007F2990"/>
    <w:rsid w:val="007F3B9B"/>
    <w:rsid w:val="007F423F"/>
    <w:rsid w:val="007F4FB8"/>
    <w:rsid w:val="007F58A8"/>
    <w:rsid w:val="007F59CE"/>
    <w:rsid w:val="007F5F3F"/>
    <w:rsid w:val="007F5F7F"/>
    <w:rsid w:val="007F6E18"/>
    <w:rsid w:val="007F7A4A"/>
    <w:rsid w:val="007F7C27"/>
    <w:rsid w:val="007F7D96"/>
    <w:rsid w:val="007F7F87"/>
    <w:rsid w:val="00800796"/>
    <w:rsid w:val="00800CA3"/>
    <w:rsid w:val="0080131B"/>
    <w:rsid w:val="008020EF"/>
    <w:rsid w:val="00802BA6"/>
    <w:rsid w:val="008038C2"/>
    <w:rsid w:val="00803E09"/>
    <w:rsid w:val="00804D9D"/>
    <w:rsid w:val="00804EE0"/>
    <w:rsid w:val="0080599E"/>
    <w:rsid w:val="00805F34"/>
    <w:rsid w:val="00806097"/>
    <w:rsid w:val="008061AC"/>
    <w:rsid w:val="0080648F"/>
    <w:rsid w:val="00806A4B"/>
    <w:rsid w:val="00806AF7"/>
    <w:rsid w:val="00806EB8"/>
    <w:rsid w:val="00807C87"/>
    <w:rsid w:val="00810088"/>
    <w:rsid w:val="0081041B"/>
    <w:rsid w:val="0081074D"/>
    <w:rsid w:val="00810838"/>
    <w:rsid w:val="00810A3C"/>
    <w:rsid w:val="00810C87"/>
    <w:rsid w:val="0081141D"/>
    <w:rsid w:val="00812381"/>
    <w:rsid w:val="00813022"/>
    <w:rsid w:val="00813241"/>
    <w:rsid w:val="00813505"/>
    <w:rsid w:val="00814960"/>
    <w:rsid w:val="0081525F"/>
    <w:rsid w:val="008154EC"/>
    <w:rsid w:val="008158C9"/>
    <w:rsid w:val="00815991"/>
    <w:rsid w:val="008159E6"/>
    <w:rsid w:val="00815E46"/>
    <w:rsid w:val="00817465"/>
    <w:rsid w:val="00817705"/>
    <w:rsid w:val="00817A83"/>
    <w:rsid w:val="00817AC2"/>
    <w:rsid w:val="0082015B"/>
    <w:rsid w:val="00820270"/>
    <w:rsid w:val="00820C4C"/>
    <w:rsid w:val="008210A8"/>
    <w:rsid w:val="00821173"/>
    <w:rsid w:val="008217B0"/>
    <w:rsid w:val="00821A58"/>
    <w:rsid w:val="00821BA4"/>
    <w:rsid w:val="00821BDE"/>
    <w:rsid w:val="00822449"/>
    <w:rsid w:val="008225C3"/>
    <w:rsid w:val="008235CD"/>
    <w:rsid w:val="0082392C"/>
    <w:rsid w:val="0082427C"/>
    <w:rsid w:val="008243D0"/>
    <w:rsid w:val="00824D5D"/>
    <w:rsid w:val="00824D9B"/>
    <w:rsid w:val="00824E71"/>
    <w:rsid w:val="00825885"/>
    <w:rsid w:val="008258BA"/>
    <w:rsid w:val="00825B6B"/>
    <w:rsid w:val="00825D39"/>
    <w:rsid w:val="00825F67"/>
    <w:rsid w:val="00825FD9"/>
    <w:rsid w:val="00826A92"/>
    <w:rsid w:val="00826CD6"/>
    <w:rsid w:val="00826D44"/>
    <w:rsid w:val="0082713A"/>
    <w:rsid w:val="00827192"/>
    <w:rsid w:val="00827676"/>
    <w:rsid w:val="008278B8"/>
    <w:rsid w:val="00827C04"/>
    <w:rsid w:val="00830649"/>
    <w:rsid w:val="0083092C"/>
    <w:rsid w:val="00830958"/>
    <w:rsid w:val="00830C5C"/>
    <w:rsid w:val="00830DC9"/>
    <w:rsid w:val="00831E67"/>
    <w:rsid w:val="00831EA7"/>
    <w:rsid w:val="00832163"/>
    <w:rsid w:val="00832BB1"/>
    <w:rsid w:val="008330B4"/>
    <w:rsid w:val="0083321A"/>
    <w:rsid w:val="00833256"/>
    <w:rsid w:val="008334FA"/>
    <w:rsid w:val="00833821"/>
    <w:rsid w:val="00833B35"/>
    <w:rsid w:val="00833D03"/>
    <w:rsid w:val="0083400C"/>
    <w:rsid w:val="00834A27"/>
    <w:rsid w:val="00834BF3"/>
    <w:rsid w:val="008352CC"/>
    <w:rsid w:val="00835A10"/>
    <w:rsid w:val="00835D20"/>
    <w:rsid w:val="00836413"/>
    <w:rsid w:val="00836C88"/>
    <w:rsid w:val="008372DD"/>
    <w:rsid w:val="00837667"/>
    <w:rsid w:val="008401FB"/>
    <w:rsid w:val="0084054A"/>
    <w:rsid w:val="0084057A"/>
    <w:rsid w:val="00840C15"/>
    <w:rsid w:val="00840DF6"/>
    <w:rsid w:val="00840FCA"/>
    <w:rsid w:val="008410D3"/>
    <w:rsid w:val="008412D5"/>
    <w:rsid w:val="008414FC"/>
    <w:rsid w:val="0084186E"/>
    <w:rsid w:val="00841DD6"/>
    <w:rsid w:val="008432AA"/>
    <w:rsid w:val="008432D8"/>
    <w:rsid w:val="008434B4"/>
    <w:rsid w:val="0084377D"/>
    <w:rsid w:val="00843A3E"/>
    <w:rsid w:val="00843BAD"/>
    <w:rsid w:val="00844415"/>
    <w:rsid w:val="0084458A"/>
    <w:rsid w:val="00844599"/>
    <w:rsid w:val="008446C3"/>
    <w:rsid w:val="00844A68"/>
    <w:rsid w:val="00844E3E"/>
    <w:rsid w:val="008451C0"/>
    <w:rsid w:val="00845309"/>
    <w:rsid w:val="00845E32"/>
    <w:rsid w:val="008463FA"/>
    <w:rsid w:val="00846C5C"/>
    <w:rsid w:val="00846FD2"/>
    <w:rsid w:val="00847A99"/>
    <w:rsid w:val="00847D18"/>
    <w:rsid w:val="00847D3F"/>
    <w:rsid w:val="00850049"/>
    <w:rsid w:val="00850714"/>
    <w:rsid w:val="008509F1"/>
    <w:rsid w:val="00850E11"/>
    <w:rsid w:val="008510EE"/>
    <w:rsid w:val="00851450"/>
    <w:rsid w:val="00851FF2"/>
    <w:rsid w:val="00852AE9"/>
    <w:rsid w:val="00852DCF"/>
    <w:rsid w:val="00853D0A"/>
    <w:rsid w:val="0085407F"/>
    <w:rsid w:val="008541E7"/>
    <w:rsid w:val="00854FC9"/>
    <w:rsid w:val="008550AF"/>
    <w:rsid w:val="00855588"/>
    <w:rsid w:val="008560BD"/>
    <w:rsid w:val="0085697D"/>
    <w:rsid w:val="00856F43"/>
    <w:rsid w:val="00856FEE"/>
    <w:rsid w:val="00857C8C"/>
    <w:rsid w:val="00857D02"/>
    <w:rsid w:val="00857DB5"/>
    <w:rsid w:val="00857F25"/>
    <w:rsid w:val="008601C7"/>
    <w:rsid w:val="0086020B"/>
    <w:rsid w:val="00861596"/>
    <w:rsid w:val="00861805"/>
    <w:rsid w:val="00862195"/>
    <w:rsid w:val="008621D9"/>
    <w:rsid w:val="00862206"/>
    <w:rsid w:val="0086307E"/>
    <w:rsid w:val="0086349C"/>
    <w:rsid w:val="00863500"/>
    <w:rsid w:val="008635AC"/>
    <w:rsid w:val="00863977"/>
    <w:rsid w:val="00863C36"/>
    <w:rsid w:val="0086411C"/>
    <w:rsid w:val="00864ACA"/>
    <w:rsid w:val="00864B4E"/>
    <w:rsid w:val="00864BDD"/>
    <w:rsid w:val="00864CF3"/>
    <w:rsid w:val="00864F81"/>
    <w:rsid w:val="00865E3F"/>
    <w:rsid w:val="008661E7"/>
    <w:rsid w:val="00866398"/>
    <w:rsid w:val="00866B97"/>
    <w:rsid w:val="008673B0"/>
    <w:rsid w:val="00867C69"/>
    <w:rsid w:val="008708E2"/>
    <w:rsid w:val="00870AF9"/>
    <w:rsid w:val="00871268"/>
    <w:rsid w:val="00871BE5"/>
    <w:rsid w:val="00872BED"/>
    <w:rsid w:val="00872C8E"/>
    <w:rsid w:val="008737D8"/>
    <w:rsid w:val="00873CFB"/>
    <w:rsid w:val="00873D5A"/>
    <w:rsid w:val="008744B4"/>
    <w:rsid w:val="008749FE"/>
    <w:rsid w:val="00875498"/>
    <w:rsid w:val="00875DE5"/>
    <w:rsid w:val="0087622F"/>
    <w:rsid w:val="0087626E"/>
    <w:rsid w:val="00876A0F"/>
    <w:rsid w:val="00876A85"/>
    <w:rsid w:val="00876EEE"/>
    <w:rsid w:val="0087701B"/>
    <w:rsid w:val="008772F2"/>
    <w:rsid w:val="0088076E"/>
    <w:rsid w:val="0088119D"/>
    <w:rsid w:val="008811F4"/>
    <w:rsid w:val="0088194D"/>
    <w:rsid w:val="00881FF2"/>
    <w:rsid w:val="008826AD"/>
    <w:rsid w:val="008826F9"/>
    <w:rsid w:val="008827A3"/>
    <w:rsid w:val="00882B88"/>
    <w:rsid w:val="00882C1E"/>
    <w:rsid w:val="008832B5"/>
    <w:rsid w:val="00883307"/>
    <w:rsid w:val="008839B6"/>
    <w:rsid w:val="008843FE"/>
    <w:rsid w:val="008846F3"/>
    <w:rsid w:val="00884CC1"/>
    <w:rsid w:val="00885917"/>
    <w:rsid w:val="00886018"/>
    <w:rsid w:val="008864A4"/>
    <w:rsid w:val="008864A8"/>
    <w:rsid w:val="00886558"/>
    <w:rsid w:val="008866E3"/>
    <w:rsid w:val="008869B4"/>
    <w:rsid w:val="00886C15"/>
    <w:rsid w:val="00886F21"/>
    <w:rsid w:val="00887A01"/>
    <w:rsid w:val="008900DD"/>
    <w:rsid w:val="008905FD"/>
    <w:rsid w:val="00890615"/>
    <w:rsid w:val="00890BA4"/>
    <w:rsid w:val="00890C61"/>
    <w:rsid w:val="00890D12"/>
    <w:rsid w:val="00891EC8"/>
    <w:rsid w:val="00892189"/>
    <w:rsid w:val="00892D2A"/>
    <w:rsid w:val="00892FC1"/>
    <w:rsid w:val="008932B7"/>
    <w:rsid w:val="0089387A"/>
    <w:rsid w:val="00893A12"/>
    <w:rsid w:val="00893C19"/>
    <w:rsid w:val="00893D2D"/>
    <w:rsid w:val="00894108"/>
    <w:rsid w:val="0089423A"/>
    <w:rsid w:val="0089481B"/>
    <w:rsid w:val="00894DB2"/>
    <w:rsid w:val="00894DE7"/>
    <w:rsid w:val="00894DF4"/>
    <w:rsid w:val="0089508E"/>
    <w:rsid w:val="008952C7"/>
    <w:rsid w:val="0089544C"/>
    <w:rsid w:val="008959EF"/>
    <w:rsid w:val="00895C6F"/>
    <w:rsid w:val="00895CD6"/>
    <w:rsid w:val="0089621E"/>
    <w:rsid w:val="00896473"/>
    <w:rsid w:val="008969C0"/>
    <w:rsid w:val="00896C56"/>
    <w:rsid w:val="00897087"/>
    <w:rsid w:val="00897DA0"/>
    <w:rsid w:val="00897DDE"/>
    <w:rsid w:val="008A00E0"/>
    <w:rsid w:val="008A0744"/>
    <w:rsid w:val="008A0A74"/>
    <w:rsid w:val="008A2174"/>
    <w:rsid w:val="008A295F"/>
    <w:rsid w:val="008A2AEC"/>
    <w:rsid w:val="008A2CFD"/>
    <w:rsid w:val="008A2D6B"/>
    <w:rsid w:val="008A2D79"/>
    <w:rsid w:val="008A2F72"/>
    <w:rsid w:val="008A3786"/>
    <w:rsid w:val="008A3AFD"/>
    <w:rsid w:val="008A40B7"/>
    <w:rsid w:val="008A40CA"/>
    <w:rsid w:val="008A40EC"/>
    <w:rsid w:val="008A4D9E"/>
    <w:rsid w:val="008A538C"/>
    <w:rsid w:val="008A5482"/>
    <w:rsid w:val="008A55FB"/>
    <w:rsid w:val="008A585E"/>
    <w:rsid w:val="008A588E"/>
    <w:rsid w:val="008A59CF"/>
    <w:rsid w:val="008A5FDF"/>
    <w:rsid w:val="008A6207"/>
    <w:rsid w:val="008A6E63"/>
    <w:rsid w:val="008A6F50"/>
    <w:rsid w:val="008A71FD"/>
    <w:rsid w:val="008A749E"/>
    <w:rsid w:val="008A79FA"/>
    <w:rsid w:val="008A7ABA"/>
    <w:rsid w:val="008A7AEC"/>
    <w:rsid w:val="008B11F7"/>
    <w:rsid w:val="008B1454"/>
    <w:rsid w:val="008B14C8"/>
    <w:rsid w:val="008B1BD7"/>
    <w:rsid w:val="008B246E"/>
    <w:rsid w:val="008B24B5"/>
    <w:rsid w:val="008B2B87"/>
    <w:rsid w:val="008B2BC9"/>
    <w:rsid w:val="008B3312"/>
    <w:rsid w:val="008B34C0"/>
    <w:rsid w:val="008B374C"/>
    <w:rsid w:val="008B3891"/>
    <w:rsid w:val="008B3CA3"/>
    <w:rsid w:val="008B40D8"/>
    <w:rsid w:val="008B43B0"/>
    <w:rsid w:val="008B4EA1"/>
    <w:rsid w:val="008B4F45"/>
    <w:rsid w:val="008B4F62"/>
    <w:rsid w:val="008B5124"/>
    <w:rsid w:val="008B5521"/>
    <w:rsid w:val="008B5800"/>
    <w:rsid w:val="008B584B"/>
    <w:rsid w:val="008B593C"/>
    <w:rsid w:val="008B7523"/>
    <w:rsid w:val="008B7CF2"/>
    <w:rsid w:val="008B7E59"/>
    <w:rsid w:val="008B7FBD"/>
    <w:rsid w:val="008C0252"/>
    <w:rsid w:val="008C07EE"/>
    <w:rsid w:val="008C0CB7"/>
    <w:rsid w:val="008C15A6"/>
    <w:rsid w:val="008C17DF"/>
    <w:rsid w:val="008C182D"/>
    <w:rsid w:val="008C1A5B"/>
    <w:rsid w:val="008C280A"/>
    <w:rsid w:val="008C2BAA"/>
    <w:rsid w:val="008C3305"/>
    <w:rsid w:val="008C3747"/>
    <w:rsid w:val="008C39D3"/>
    <w:rsid w:val="008C3DC9"/>
    <w:rsid w:val="008C3FBC"/>
    <w:rsid w:val="008C40FC"/>
    <w:rsid w:val="008C423C"/>
    <w:rsid w:val="008C429D"/>
    <w:rsid w:val="008C50FD"/>
    <w:rsid w:val="008C5548"/>
    <w:rsid w:val="008C5708"/>
    <w:rsid w:val="008C595B"/>
    <w:rsid w:val="008C5FE5"/>
    <w:rsid w:val="008C664F"/>
    <w:rsid w:val="008C7D10"/>
    <w:rsid w:val="008D01D3"/>
    <w:rsid w:val="008D096F"/>
    <w:rsid w:val="008D0E6D"/>
    <w:rsid w:val="008D12BF"/>
    <w:rsid w:val="008D168A"/>
    <w:rsid w:val="008D178A"/>
    <w:rsid w:val="008D1F49"/>
    <w:rsid w:val="008D232F"/>
    <w:rsid w:val="008D2692"/>
    <w:rsid w:val="008D2ED8"/>
    <w:rsid w:val="008D32AB"/>
    <w:rsid w:val="008D433F"/>
    <w:rsid w:val="008D4417"/>
    <w:rsid w:val="008D44F4"/>
    <w:rsid w:val="008D4520"/>
    <w:rsid w:val="008D4EB2"/>
    <w:rsid w:val="008D556A"/>
    <w:rsid w:val="008D5B4E"/>
    <w:rsid w:val="008D5CF7"/>
    <w:rsid w:val="008D65F0"/>
    <w:rsid w:val="008D6A33"/>
    <w:rsid w:val="008D7ADC"/>
    <w:rsid w:val="008D7F55"/>
    <w:rsid w:val="008E002A"/>
    <w:rsid w:val="008E04A9"/>
    <w:rsid w:val="008E0712"/>
    <w:rsid w:val="008E0860"/>
    <w:rsid w:val="008E08D6"/>
    <w:rsid w:val="008E0BF5"/>
    <w:rsid w:val="008E171B"/>
    <w:rsid w:val="008E1CB1"/>
    <w:rsid w:val="008E1F1F"/>
    <w:rsid w:val="008E212E"/>
    <w:rsid w:val="008E2914"/>
    <w:rsid w:val="008E2E7F"/>
    <w:rsid w:val="008E343B"/>
    <w:rsid w:val="008E3B24"/>
    <w:rsid w:val="008E406C"/>
    <w:rsid w:val="008E480D"/>
    <w:rsid w:val="008E52B4"/>
    <w:rsid w:val="008E53CB"/>
    <w:rsid w:val="008E5610"/>
    <w:rsid w:val="008E5673"/>
    <w:rsid w:val="008E5B03"/>
    <w:rsid w:val="008E5F8F"/>
    <w:rsid w:val="008E6275"/>
    <w:rsid w:val="008E69CD"/>
    <w:rsid w:val="008E6BE6"/>
    <w:rsid w:val="008E72D9"/>
    <w:rsid w:val="008E7553"/>
    <w:rsid w:val="008E7811"/>
    <w:rsid w:val="008F02B1"/>
    <w:rsid w:val="008F0594"/>
    <w:rsid w:val="008F05BC"/>
    <w:rsid w:val="008F075A"/>
    <w:rsid w:val="008F099E"/>
    <w:rsid w:val="008F0DB9"/>
    <w:rsid w:val="008F10BF"/>
    <w:rsid w:val="008F1475"/>
    <w:rsid w:val="008F167A"/>
    <w:rsid w:val="008F1C99"/>
    <w:rsid w:val="008F20B4"/>
    <w:rsid w:val="008F2145"/>
    <w:rsid w:val="008F2E20"/>
    <w:rsid w:val="008F2ED4"/>
    <w:rsid w:val="008F3BB9"/>
    <w:rsid w:val="008F3BFA"/>
    <w:rsid w:val="008F3DFB"/>
    <w:rsid w:val="008F4591"/>
    <w:rsid w:val="008F4AFB"/>
    <w:rsid w:val="008F4DAD"/>
    <w:rsid w:val="008F5094"/>
    <w:rsid w:val="008F5717"/>
    <w:rsid w:val="008F66C9"/>
    <w:rsid w:val="008F738D"/>
    <w:rsid w:val="008F7877"/>
    <w:rsid w:val="00900047"/>
    <w:rsid w:val="009003E6"/>
    <w:rsid w:val="0090051C"/>
    <w:rsid w:val="009013FD"/>
    <w:rsid w:val="00901450"/>
    <w:rsid w:val="00901F10"/>
    <w:rsid w:val="009025BC"/>
    <w:rsid w:val="009028AE"/>
    <w:rsid w:val="00903D50"/>
    <w:rsid w:val="00903F1B"/>
    <w:rsid w:val="0090431B"/>
    <w:rsid w:val="009045AD"/>
    <w:rsid w:val="009046E1"/>
    <w:rsid w:val="00904EC3"/>
    <w:rsid w:val="00906A9A"/>
    <w:rsid w:val="00906C2A"/>
    <w:rsid w:val="00906C65"/>
    <w:rsid w:val="00906F6A"/>
    <w:rsid w:val="00907487"/>
    <w:rsid w:val="009074A5"/>
    <w:rsid w:val="00907CE8"/>
    <w:rsid w:val="0091029A"/>
    <w:rsid w:val="00910748"/>
    <w:rsid w:val="00910D8E"/>
    <w:rsid w:val="00911095"/>
    <w:rsid w:val="0091198B"/>
    <w:rsid w:val="009119B7"/>
    <w:rsid w:val="009122F8"/>
    <w:rsid w:val="009126B8"/>
    <w:rsid w:val="009129C0"/>
    <w:rsid w:val="00912B30"/>
    <w:rsid w:val="009137AC"/>
    <w:rsid w:val="00913910"/>
    <w:rsid w:val="009139C7"/>
    <w:rsid w:val="0091427C"/>
    <w:rsid w:val="00914500"/>
    <w:rsid w:val="0091460F"/>
    <w:rsid w:val="00914677"/>
    <w:rsid w:val="009147BA"/>
    <w:rsid w:val="00914E32"/>
    <w:rsid w:val="00914E38"/>
    <w:rsid w:val="0091557D"/>
    <w:rsid w:val="009155E7"/>
    <w:rsid w:val="00915AC9"/>
    <w:rsid w:val="00915EED"/>
    <w:rsid w:val="009170CD"/>
    <w:rsid w:val="00917A80"/>
    <w:rsid w:val="00917C56"/>
    <w:rsid w:val="009203BC"/>
    <w:rsid w:val="009204FF"/>
    <w:rsid w:val="009208D2"/>
    <w:rsid w:val="00920B8E"/>
    <w:rsid w:val="00920C31"/>
    <w:rsid w:val="00920D7D"/>
    <w:rsid w:val="0092171A"/>
    <w:rsid w:val="00921866"/>
    <w:rsid w:val="00921A93"/>
    <w:rsid w:val="00921BD1"/>
    <w:rsid w:val="00921DBD"/>
    <w:rsid w:val="0092260A"/>
    <w:rsid w:val="00922AA4"/>
    <w:rsid w:val="00923437"/>
    <w:rsid w:val="009236CE"/>
    <w:rsid w:val="00923AC1"/>
    <w:rsid w:val="00923EEE"/>
    <w:rsid w:val="00924AD2"/>
    <w:rsid w:val="00924F6A"/>
    <w:rsid w:val="009250D8"/>
    <w:rsid w:val="00925BD6"/>
    <w:rsid w:val="009266A4"/>
    <w:rsid w:val="009266EE"/>
    <w:rsid w:val="009267EE"/>
    <w:rsid w:val="00926A4E"/>
    <w:rsid w:val="0093002D"/>
    <w:rsid w:val="00930B68"/>
    <w:rsid w:val="00930BFB"/>
    <w:rsid w:val="0093122C"/>
    <w:rsid w:val="00931D64"/>
    <w:rsid w:val="00931E4A"/>
    <w:rsid w:val="00931F02"/>
    <w:rsid w:val="00931FBC"/>
    <w:rsid w:val="00932D62"/>
    <w:rsid w:val="009335CC"/>
    <w:rsid w:val="00933641"/>
    <w:rsid w:val="009336BC"/>
    <w:rsid w:val="009338F4"/>
    <w:rsid w:val="00933DFA"/>
    <w:rsid w:val="00934896"/>
    <w:rsid w:val="00934FBA"/>
    <w:rsid w:val="009351E3"/>
    <w:rsid w:val="00935251"/>
    <w:rsid w:val="009354C4"/>
    <w:rsid w:val="00936458"/>
    <w:rsid w:val="009370FD"/>
    <w:rsid w:val="00937681"/>
    <w:rsid w:val="00937CCE"/>
    <w:rsid w:val="00937F88"/>
    <w:rsid w:val="009400BB"/>
    <w:rsid w:val="0094056A"/>
    <w:rsid w:val="009406AC"/>
    <w:rsid w:val="00940A53"/>
    <w:rsid w:val="00941802"/>
    <w:rsid w:val="009419F5"/>
    <w:rsid w:val="00941FB9"/>
    <w:rsid w:val="009422B3"/>
    <w:rsid w:val="00942786"/>
    <w:rsid w:val="00943116"/>
    <w:rsid w:val="00943A3B"/>
    <w:rsid w:val="00944680"/>
    <w:rsid w:val="00944701"/>
    <w:rsid w:val="00944803"/>
    <w:rsid w:val="0094482E"/>
    <w:rsid w:val="0094560A"/>
    <w:rsid w:val="009461D6"/>
    <w:rsid w:val="00946853"/>
    <w:rsid w:val="009471AF"/>
    <w:rsid w:val="00947856"/>
    <w:rsid w:val="00947B25"/>
    <w:rsid w:val="00950090"/>
    <w:rsid w:val="00950272"/>
    <w:rsid w:val="0095074A"/>
    <w:rsid w:val="00950948"/>
    <w:rsid w:val="00950D1A"/>
    <w:rsid w:val="00951BD4"/>
    <w:rsid w:val="00952433"/>
    <w:rsid w:val="009524A1"/>
    <w:rsid w:val="0095314C"/>
    <w:rsid w:val="00953898"/>
    <w:rsid w:val="009538B4"/>
    <w:rsid w:val="00953BEE"/>
    <w:rsid w:val="009542CB"/>
    <w:rsid w:val="0095439B"/>
    <w:rsid w:val="00955026"/>
    <w:rsid w:val="0095585C"/>
    <w:rsid w:val="009559DE"/>
    <w:rsid w:val="00955D86"/>
    <w:rsid w:val="00956680"/>
    <w:rsid w:val="0095678E"/>
    <w:rsid w:val="009568F6"/>
    <w:rsid w:val="00956A1B"/>
    <w:rsid w:val="00956DF5"/>
    <w:rsid w:val="009574C2"/>
    <w:rsid w:val="00957E06"/>
    <w:rsid w:val="00960048"/>
    <w:rsid w:val="00960289"/>
    <w:rsid w:val="0096056A"/>
    <w:rsid w:val="00960DD1"/>
    <w:rsid w:val="00960E7F"/>
    <w:rsid w:val="00961138"/>
    <w:rsid w:val="0096160C"/>
    <w:rsid w:val="00961CA1"/>
    <w:rsid w:val="00961D36"/>
    <w:rsid w:val="00962574"/>
    <w:rsid w:val="0096264A"/>
    <w:rsid w:val="0096289A"/>
    <w:rsid w:val="00962B61"/>
    <w:rsid w:val="00962CFE"/>
    <w:rsid w:val="00962D6A"/>
    <w:rsid w:val="009633FD"/>
    <w:rsid w:val="0096368D"/>
    <w:rsid w:val="009638C4"/>
    <w:rsid w:val="00963A46"/>
    <w:rsid w:val="00963C25"/>
    <w:rsid w:val="00964132"/>
    <w:rsid w:val="0096424A"/>
    <w:rsid w:val="0096455D"/>
    <w:rsid w:val="00964568"/>
    <w:rsid w:val="00964795"/>
    <w:rsid w:val="00964A5B"/>
    <w:rsid w:val="00964F73"/>
    <w:rsid w:val="00964F7B"/>
    <w:rsid w:val="009653C6"/>
    <w:rsid w:val="00965778"/>
    <w:rsid w:val="009660A3"/>
    <w:rsid w:val="00966A42"/>
    <w:rsid w:val="00967020"/>
    <w:rsid w:val="0096769B"/>
    <w:rsid w:val="00967A47"/>
    <w:rsid w:val="00967EB4"/>
    <w:rsid w:val="00970072"/>
    <w:rsid w:val="00970DFE"/>
    <w:rsid w:val="00970F28"/>
    <w:rsid w:val="009714EE"/>
    <w:rsid w:val="0097160A"/>
    <w:rsid w:val="00971FC1"/>
    <w:rsid w:val="00972341"/>
    <w:rsid w:val="00973114"/>
    <w:rsid w:val="009732EA"/>
    <w:rsid w:val="00973607"/>
    <w:rsid w:val="00973802"/>
    <w:rsid w:val="0097404B"/>
    <w:rsid w:val="00974188"/>
    <w:rsid w:val="00974B78"/>
    <w:rsid w:val="00974FCB"/>
    <w:rsid w:val="00975419"/>
    <w:rsid w:val="0097544D"/>
    <w:rsid w:val="00975588"/>
    <w:rsid w:val="00975B99"/>
    <w:rsid w:val="009766BC"/>
    <w:rsid w:val="009767BD"/>
    <w:rsid w:val="00976C9C"/>
    <w:rsid w:val="00977020"/>
    <w:rsid w:val="009773D9"/>
    <w:rsid w:val="009775A6"/>
    <w:rsid w:val="009776E1"/>
    <w:rsid w:val="0097776E"/>
    <w:rsid w:val="00977B55"/>
    <w:rsid w:val="00980462"/>
    <w:rsid w:val="00980749"/>
    <w:rsid w:val="00980783"/>
    <w:rsid w:val="00980901"/>
    <w:rsid w:val="009817F6"/>
    <w:rsid w:val="0098199B"/>
    <w:rsid w:val="009819BA"/>
    <w:rsid w:val="00981D6A"/>
    <w:rsid w:val="009821ED"/>
    <w:rsid w:val="0098267D"/>
    <w:rsid w:val="00982826"/>
    <w:rsid w:val="00983165"/>
    <w:rsid w:val="00983958"/>
    <w:rsid w:val="00983F8A"/>
    <w:rsid w:val="00985670"/>
    <w:rsid w:val="00986609"/>
    <w:rsid w:val="00986A68"/>
    <w:rsid w:val="00986D83"/>
    <w:rsid w:val="00986F14"/>
    <w:rsid w:val="00990933"/>
    <w:rsid w:val="00991FBA"/>
    <w:rsid w:val="00992152"/>
    <w:rsid w:val="00992331"/>
    <w:rsid w:val="009925CB"/>
    <w:rsid w:val="0099308B"/>
    <w:rsid w:val="009939BC"/>
    <w:rsid w:val="00993BF5"/>
    <w:rsid w:val="00993D27"/>
    <w:rsid w:val="0099475B"/>
    <w:rsid w:val="009947B6"/>
    <w:rsid w:val="00994932"/>
    <w:rsid w:val="00994D74"/>
    <w:rsid w:val="009952C7"/>
    <w:rsid w:val="0099572F"/>
    <w:rsid w:val="00996027"/>
    <w:rsid w:val="009963EB"/>
    <w:rsid w:val="00996901"/>
    <w:rsid w:val="0099750F"/>
    <w:rsid w:val="009977C1"/>
    <w:rsid w:val="00997FC2"/>
    <w:rsid w:val="009A0CC9"/>
    <w:rsid w:val="009A0E0D"/>
    <w:rsid w:val="009A0EE4"/>
    <w:rsid w:val="009A10C7"/>
    <w:rsid w:val="009A1391"/>
    <w:rsid w:val="009A1EAD"/>
    <w:rsid w:val="009A259B"/>
    <w:rsid w:val="009A25B7"/>
    <w:rsid w:val="009A25F5"/>
    <w:rsid w:val="009A265A"/>
    <w:rsid w:val="009A2734"/>
    <w:rsid w:val="009A3182"/>
    <w:rsid w:val="009A348D"/>
    <w:rsid w:val="009A3B36"/>
    <w:rsid w:val="009A3B96"/>
    <w:rsid w:val="009A3BBA"/>
    <w:rsid w:val="009A402D"/>
    <w:rsid w:val="009A4117"/>
    <w:rsid w:val="009A46B4"/>
    <w:rsid w:val="009A4D38"/>
    <w:rsid w:val="009A4FF9"/>
    <w:rsid w:val="009A4FFC"/>
    <w:rsid w:val="009A5192"/>
    <w:rsid w:val="009A51D1"/>
    <w:rsid w:val="009A591A"/>
    <w:rsid w:val="009A5C4E"/>
    <w:rsid w:val="009A5DAD"/>
    <w:rsid w:val="009A6158"/>
    <w:rsid w:val="009A7584"/>
    <w:rsid w:val="009A7724"/>
    <w:rsid w:val="009A78C4"/>
    <w:rsid w:val="009A7C0A"/>
    <w:rsid w:val="009A7C4E"/>
    <w:rsid w:val="009A7D25"/>
    <w:rsid w:val="009A7EE6"/>
    <w:rsid w:val="009B05D5"/>
    <w:rsid w:val="009B0BC5"/>
    <w:rsid w:val="009B0DE6"/>
    <w:rsid w:val="009B1A1F"/>
    <w:rsid w:val="009B1EC5"/>
    <w:rsid w:val="009B1F55"/>
    <w:rsid w:val="009B2890"/>
    <w:rsid w:val="009B29D4"/>
    <w:rsid w:val="009B2B6F"/>
    <w:rsid w:val="009B2C7F"/>
    <w:rsid w:val="009B3039"/>
    <w:rsid w:val="009B3142"/>
    <w:rsid w:val="009B32B8"/>
    <w:rsid w:val="009B3AA0"/>
    <w:rsid w:val="009B5074"/>
    <w:rsid w:val="009B5ACF"/>
    <w:rsid w:val="009B5E8A"/>
    <w:rsid w:val="009B610D"/>
    <w:rsid w:val="009B65E7"/>
    <w:rsid w:val="009B6841"/>
    <w:rsid w:val="009B68F6"/>
    <w:rsid w:val="009B690D"/>
    <w:rsid w:val="009B6AD2"/>
    <w:rsid w:val="009C0056"/>
    <w:rsid w:val="009C0072"/>
    <w:rsid w:val="009C04E7"/>
    <w:rsid w:val="009C06AF"/>
    <w:rsid w:val="009C0ADD"/>
    <w:rsid w:val="009C13C3"/>
    <w:rsid w:val="009C14FD"/>
    <w:rsid w:val="009C160C"/>
    <w:rsid w:val="009C17F9"/>
    <w:rsid w:val="009C23CB"/>
    <w:rsid w:val="009C2682"/>
    <w:rsid w:val="009C26F0"/>
    <w:rsid w:val="009C2D74"/>
    <w:rsid w:val="009C306E"/>
    <w:rsid w:val="009C32C6"/>
    <w:rsid w:val="009C4A2D"/>
    <w:rsid w:val="009C4A63"/>
    <w:rsid w:val="009C4E33"/>
    <w:rsid w:val="009C4E9B"/>
    <w:rsid w:val="009C50C0"/>
    <w:rsid w:val="009C64E3"/>
    <w:rsid w:val="009C6CFC"/>
    <w:rsid w:val="009C6DC5"/>
    <w:rsid w:val="009C71E2"/>
    <w:rsid w:val="009C7776"/>
    <w:rsid w:val="009C7A4F"/>
    <w:rsid w:val="009D0BC9"/>
    <w:rsid w:val="009D0C96"/>
    <w:rsid w:val="009D10D9"/>
    <w:rsid w:val="009D1C31"/>
    <w:rsid w:val="009D1C47"/>
    <w:rsid w:val="009D2E49"/>
    <w:rsid w:val="009D32D6"/>
    <w:rsid w:val="009D3485"/>
    <w:rsid w:val="009D3494"/>
    <w:rsid w:val="009D3602"/>
    <w:rsid w:val="009D3615"/>
    <w:rsid w:val="009D4427"/>
    <w:rsid w:val="009D4926"/>
    <w:rsid w:val="009D5935"/>
    <w:rsid w:val="009D64ED"/>
    <w:rsid w:val="009D6E41"/>
    <w:rsid w:val="009D7209"/>
    <w:rsid w:val="009D792F"/>
    <w:rsid w:val="009E0CCC"/>
    <w:rsid w:val="009E0ECE"/>
    <w:rsid w:val="009E0FA0"/>
    <w:rsid w:val="009E1295"/>
    <w:rsid w:val="009E1908"/>
    <w:rsid w:val="009E2D18"/>
    <w:rsid w:val="009E2D77"/>
    <w:rsid w:val="009E2F9E"/>
    <w:rsid w:val="009E3772"/>
    <w:rsid w:val="009E3E16"/>
    <w:rsid w:val="009E423A"/>
    <w:rsid w:val="009E4742"/>
    <w:rsid w:val="009E5724"/>
    <w:rsid w:val="009E5CD3"/>
    <w:rsid w:val="009E624A"/>
    <w:rsid w:val="009E6B27"/>
    <w:rsid w:val="009E6C6D"/>
    <w:rsid w:val="009E7A40"/>
    <w:rsid w:val="009E7D5E"/>
    <w:rsid w:val="009E7E96"/>
    <w:rsid w:val="009F0C29"/>
    <w:rsid w:val="009F0C3D"/>
    <w:rsid w:val="009F0F5C"/>
    <w:rsid w:val="009F1004"/>
    <w:rsid w:val="009F1556"/>
    <w:rsid w:val="009F175A"/>
    <w:rsid w:val="009F18BA"/>
    <w:rsid w:val="009F19FF"/>
    <w:rsid w:val="009F1CBB"/>
    <w:rsid w:val="009F1D85"/>
    <w:rsid w:val="009F20DC"/>
    <w:rsid w:val="009F22BA"/>
    <w:rsid w:val="009F2472"/>
    <w:rsid w:val="009F25BB"/>
    <w:rsid w:val="009F2BED"/>
    <w:rsid w:val="009F3282"/>
    <w:rsid w:val="009F337A"/>
    <w:rsid w:val="009F3B1E"/>
    <w:rsid w:val="009F3FDF"/>
    <w:rsid w:val="009F46B9"/>
    <w:rsid w:val="009F46E6"/>
    <w:rsid w:val="009F4C6F"/>
    <w:rsid w:val="009F4EA8"/>
    <w:rsid w:val="009F4FC5"/>
    <w:rsid w:val="009F5213"/>
    <w:rsid w:val="009F5B37"/>
    <w:rsid w:val="009F5EB5"/>
    <w:rsid w:val="009F5EDB"/>
    <w:rsid w:val="009F68B4"/>
    <w:rsid w:val="009F6EE1"/>
    <w:rsid w:val="009F7001"/>
    <w:rsid w:val="009F72C9"/>
    <w:rsid w:val="009F7F85"/>
    <w:rsid w:val="00A000CD"/>
    <w:rsid w:val="00A00AEC"/>
    <w:rsid w:val="00A00B55"/>
    <w:rsid w:val="00A00B84"/>
    <w:rsid w:val="00A00C51"/>
    <w:rsid w:val="00A00FF1"/>
    <w:rsid w:val="00A01359"/>
    <w:rsid w:val="00A015B5"/>
    <w:rsid w:val="00A015E3"/>
    <w:rsid w:val="00A01A0A"/>
    <w:rsid w:val="00A01CBA"/>
    <w:rsid w:val="00A01E39"/>
    <w:rsid w:val="00A02177"/>
    <w:rsid w:val="00A02C5D"/>
    <w:rsid w:val="00A0343E"/>
    <w:rsid w:val="00A03BD9"/>
    <w:rsid w:val="00A04705"/>
    <w:rsid w:val="00A04ABA"/>
    <w:rsid w:val="00A04ED6"/>
    <w:rsid w:val="00A055EA"/>
    <w:rsid w:val="00A05BD0"/>
    <w:rsid w:val="00A05E2D"/>
    <w:rsid w:val="00A06442"/>
    <w:rsid w:val="00A06977"/>
    <w:rsid w:val="00A06C7A"/>
    <w:rsid w:val="00A1046B"/>
    <w:rsid w:val="00A1076C"/>
    <w:rsid w:val="00A108EA"/>
    <w:rsid w:val="00A10D8C"/>
    <w:rsid w:val="00A10E1A"/>
    <w:rsid w:val="00A10EDC"/>
    <w:rsid w:val="00A10EFB"/>
    <w:rsid w:val="00A1103C"/>
    <w:rsid w:val="00A1119B"/>
    <w:rsid w:val="00A114F3"/>
    <w:rsid w:val="00A1156D"/>
    <w:rsid w:val="00A11E68"/>
    <w:rsid w:val="00A12489"/>
    <w:rsid w:val="00A1254A"/>
    <w:rsid w:val="00A12612"/>
    <w:rsid w:val="00A12871"/>
    <w:rsid w:val="00A13D3F"/>
    <w:rsid w:val="00A14055"/>
    <w:rsid w:val="00A143E2"/>
    <w:rsid w:val="00A14AB5"/>
    <w:rsid w:val="00A14D56"/>
    <w:rsid w:val="00A14DCB"/>
    <w:rsid w:val="00A14F49"/>
    <w:rsid w:val="00A15305"/>
    <w:rsid w:val="00A1538D"/>
    <w:rsid w:val="00A15974"/>
    <w:rsid w:val="00A15B66"/>
    <w:rsid w:val="00A15C15"/>
    <w:rsid w:val="00A16085"/>
    <w:rsid w:val="00A16522"/>
    <w:rsid w:val="00A17113"/>
    <w:rsid w:val="00A1734B"/>
    <w:rsid w:val="00A17354"/>
    <w:rsid w:val="00A17569"/>
    <w:rsid w:val="00A1794F"/>
    <w:rsid w:val="00A20030"/>
    <w:rsid w:val="00A203DE"/>
    <w:rsid w:val="00A20771"/>
    <w:rsid w:val="00A2089E"/>
    <w:rsid w:val="00A20AE7"/>
    <w:rsid w:val="00A21162"/>
    <w:rsid w:val="00A21165"/>
    <w:rsid w:val="00A21471"/>
    <w:rsid w:val="00A2157E"/>
    <w:rsid w:val="00A22B83"/>
    <w:rsid w:val="00A22DF7"/>
    <w:rsid w:val="00A239DC"/>
    <w:rsid w:val="00A247A2"/>
    <w:rsid w:val="00A24875"/>
    <w:rsid w:val="00A25250"/>
    <w:rsid w:val="00A25481"/>
    <w:rsid w:val="00A256BC"/>
    <w:rsid w:val="00A257C8"/>
    <w:rsid w:val="00A25A3F"/>
    <w:rsid w:val="00A2614E"/>
    <w:rsid w:val="00A2746C"/>
    <w:rsid w:val="00A279B4"/>
    <w:rsid w:val="00A27DB5"/>
    <w:rsid w:val="00A27F29"/>
    <w:rsid w:val="00A300EF"/>
    <w:rsid w:val="00A312C7"/>
    <w:rsid w:val="00A313D8"/>
    <w:rsid w:val="00A31E5C"/>
    <w:rsid w:val="00A323D9"/>
    <w:rsid w:val="00A325A4"/>
    <w:rsid w:val="00A32DE3"/>
    <w:rsid w:val="00A3302D"/>
    <w:rsid w:val="00A335E1"/>
    <w:rsid w:val="00A3418E"/>
    <w:rsid w:val="00A346A2"/>
    <w:rsid w:val="00A34D03"/>
    <w:rsid w:val="00A34E5B"/>
    <w:rsid w:val="00A35038"/>
    <w:rsid w:val="00A35046"/>
    <w:rsid w:val="00A350EA"/>
    <w:rsid w:val="00A35453"/>
    <w:rsid w:val="00A358F7"/>
    <w:rsid w:val="00A36337"/>
    <w:rsid w:val="00A36ACD"/>
    <w:rsid w:val="00A37A57"/>
    <w:rsid w:val="00A37CD9"/>
    <w:rsid w:val="00A4046D"/>
    <w:rsid w:val="00A405E7"/>
    <w:rsid w:val="00A40957"/>
    <w:rsid w:val="00A40CD2"/>
    <w:rsid w:val="00A40CFF"/>
    <w:rsid w:val="00A40FBE"/>
    <w:rsid w:val="00A4107E"/>
    <w:rsid w:val="00A41196"/>
    <w:rsid w:val="00A41630"/>
    <w:rsid w:val="00A41CE6"/>
    <w:rsid w:val="00A424F6"/>
    <w:rsid w:val="00A42994"/>
    <w:rsid w:val="00A434F5"/>
    <w:rsid w:val="00A438A8"/>
    <w:rsid w:val="00A4393C"/>
    <w:rsid w:val="00A43B49"/>
    <w:rsid w:val="00A43D17"/>
    <w:rsid w:val="00A448B6"/>
    <w:rsid w:val="00A44B95"/>
    <w:rsid w:val="00A44E43"/>
    <w:rsid w:val="00A45267"/>
    <w:rsid w:val="00A45795"/>
    <w:rsid w:val="00A457D1"/>
    <w:rsid w:val="00A45C54"/>
    <w:rsid w:val="00A45FA3"/>
    <w:rsid w:val="00A46FCF"/>
    <w:rsid w:val="00A472AD"/>
    <w:rsid w:val="00A477DD"/>
    <w:rsid w:val="00A47B16"/>
    <w:rsid w:val="00A47B2B"/>
    <w:rsid w:val="00A47CCB"/>
    <w:rsid w:val="00A5003B"/>
    <w:rsid w:val="00A50402"/>
    <w:rsid w:val="00A50BDB"/>
    <w:rsid w:val="00A51260"/>
    <w:rsid w:val="00A515D3"/>
    <w:rsid w:val="00A51C5F"/>
    <w:rsid w:val="00A51E99"/>
    <w:rsid w:val="00A52A0C"/>
    <w:rsid w:val="00A5307C"/>
    <w:rsid w:val="00A53914"/>
    <w:rsid w:val="00A53BAA"/>
    <w:rsid w:val="00A53D59"/>
    <w:rsid w:val="00A53E42"/>
    <w:rsid w:val="00A546CE"/>
    <w:rsid w:val="00A5472E"/>
    <w:rsid w:val="00A54875"/>
    <w:rsid w:val="00A54F94"/>
    <w:rsid w:val="00A55BBB"/>
    <w:rsid w:val="00A55BBF"/>
    <w:rsid w:val="00A55C54"/>
    <w:rsid w:val="00A56371"/>
    <w:rsid w:val="00A5687A"/>
    <w:rsid w:val="00A571A9"/>
    <w:rsid w:val="00A571B3"/>
    <w:rsid w:val="00A5746B"/>
    <w:rsid w:val="00A57748"/>
    <w:rsid w:val="00A57AA2"/>
    <w:rsid w:val="00A57AD5"/>
    <w:rsid w:val="00A60105"/>
    <w:rsid w:val="00A60C5F"/>
    <w:rsid w:val="00A61838"/>
    <w:rsid w:val="00A62219"/>
    <w:rsid w:val="00A62662"/>
    <w:rsid w:val="00A62897"/>
    <w:rsid w:val="00A63150"/>
    <w:rsid w:val="00A6344E"/>
    <w:rsid w:val="00A63612"/>
    <w:rsid w:val="00A63839"/>
    <w:rsid w:val="00A63F2F"/>
    <w:rsid w:val="00A6407C"/>
    <w:rsid w:val="00A643EB"/>
    <w:rsid w:val="00A64876"/>
    <w:rsid w:val="00A65187"/>
    <w:rsid w:val="00A659F7"/>
    <w:rsid w:val="00A65C37"/>
    <w:rsid w:val="00A65CBE"/>
    <w:rsid w:val="00A65D43"/>
    <w:rsid w:val="00A65D6B"/>
    <w:rsid w:val="00A662BB"/>
    <w:rsid w:val="00A665D3"/>
    <w:rsid w:val="00A66611"/>
    <w:rsid w:val="00A700E6"/>
    <w:rsid w:val="00A70457"/>
    <w:rsid w:val="00A70883"/>
    <w:rsid w:val="00A70D38"/>
    <w:rsid w:val="00A70EF5"/>
    <w:rsid w:val="00A71219"/>
    <w:rsid w:val="00A7185A"/>
    <w:rsid w:val="00A71869"/>
    <w:rsid w:val="00A718F3"/>
    <w:rsid w:val="00A71CA5"/>
    <w:rsid w:val="00A7246A"/>
    <w:rsid w:val="00A72863"/>
    <w:rsid w:val="00A72C56"/>
    <w:rsid w:val="00A72CC7"/>
    <w:rsid w:val="00A72EC9"/>
    <w:rsid w:val="00A736B9"/>
    <w:rsid w:val="00A7389D"/>
    <w:rsid w:val="00A73C76"/>
    <w:rsid w:val="00A74BFC"/>
    <w:rsid w:val="00A7508B"/>
    <w:rsid w:val="00A75176"/>
    <w:rsid w:val="00A754B6"/>
    <w:rsid w:val="00A755EE"/>
    <w:rsid w:val="00A7585A"/>
    <w:rsid w:val="00A75BC0"/>
    <w:rsid w:val="00A75D5C"/>
    <w:rsid w:val="00A76AA7"/>
    <w:rsid w:val="00A77314"/>
    <w:rsid w:val="00A7755A"/>
    <w:rsid w:val="00A7758E"/>
    <w:rsid w:val="00A77AA8"/>
    <w:rsid w:val="00A80074"/>
    <w:rsid w:val="00A80244"/>
    <w:rsid w:val="00A8047D"/>
    <w:rsid w:val="00A8069D"/>
    <w:rsid w:val="00A80DF6"/>
    <w:rsid w:val="00A816A1"/>
    <w:rsid w:val="00A81B12"/>
    <w:rsid w:val="00A8213E"/>
    <w:rsid w:val="00A82BB8"/>
    <w:rsid w:val="00A82DBB"/>
    <w:rsid w:val="00A8302C"/>
    <w:rsid w:val="00A8355B"/>
    <w:rsid w:val="00A83AB7"/>
    <w:rsid w:val="00A84708"/>
    <w:rsid w:val="00A8533C"/>
    <w:rsid w:val="00A85394"/>
    <w:rsid w:val="00A859A7"/>
    <w:rsid w:val="00A859ED"/>
    <w:rsid w:val="00A85B3C"/>
    <w:rsid w:val="00A85CBF"/>
    <w:rsid w:val="00A85DBC"/>
    <w:rsid w:val="00A8604E"/>
    <w:rsid w:val="00A864AC"/>
    <w:rsid w:val="00A86D97"/>
    <w:rsid w:val="00A86E3A"/>
    <w:rsid w:val="00A86F70"/>
    <w:rsid w:val="00A8727C"/>
    <w:rsid w:val="00A8745D"/>
    <w:rsid w:val="00A8780D"/>
    <w:rsid w:val="00A8782C"/>
    <w:rsid w:val="00A87849"/>
    <w:rsid w:val="00A878D0"/>
    <w:rsid w:val="00A87EF5"/>
    <w:rsid w:val="00A90223"/>
    <w:rsid w:val="00A9058F"/>
    <w:rsid w:val="00A90C97"/>
    <w:rsid w:val="00A90E03"/>
    <w:rsid w:val="00A90FC0"/>
    <w:rsid w:val="00A9101B"/>
    <w:rsid w:val="00A9114E"/>
    <w:rsid w:val="00A91DFB"/>
    <w:rsid w:val="00A91E32"/>
    <w:rsid w:val="00A9225D"/>
    <w:rsid w:val="00A93418"/>
    <w:rsid w:val="00A9370E"/>
    <w:rsid w:val="00A937BC"/>
    <w:rsid w:val="00A93C04"/>
    <w:rsid w:val="00A94351"/>
    <w:rsid w:val="00A9439A"/>
    <w:rsid w:val="00A94D4D"/>
    <w:rsid w:val="00A950FD"/>
    <w:rsid w:val="00A95154"/>
    <w:rsid w:val="00A951F7"/>
    <w:rsid w:val="00A9523A"/>
    <w:rsid w:val="00A95559"/>
    <w:rsid w:val="00A95A1B"/>
    <w:rsid w:val="00A95F0B"/>
    <w:rsid w:val="00A96536"/>
    <w:rsid w:val="00A96DBB"/>
    <w:rsid w:val="00A972B5"/>
    <w:rsid w:val="00A972EE"/>
    <w:rsid w:val="00A97850"/>
    <w:rsid w:val="00AA103D"/>
    <w:rsid w:val="00AA159E"/>
    <w:rsid w:val="00AA16B3"/>
    <w:rsid w:val="00AA1AE8"/>
    <w:rsid w:val="00AA1AF2"/>
    <w:rsid w:val="00AA1FA0"/>
    <w:rsid w:val="00AA209B"/>
    <w:rsid w:val="00AA26C6"/>
    <w:rsid w:val="00AA26E7"/>
    <w:rsid w:val="00AA2B0F"/>
    <w:rsid w:val="00AA2C24"/>
    <w:rsid w:val="00AA2FAB"/>
    <w:rsid w:val="00AA3825"/>
    <w:rsid w:val="00AA3862"/>
    <w:rsid w:val="00AA3AEB"/>
    <w:rsid w:val="00AA3BBF"/>
    <w:rsid w:val="00AA3E2C"/>
    <w:rsid w:val="00AA45A7"/>
    <w:rsid w:val="00AA5312"/>
    <w:rsid w:val="00AA568F"/>
    <w:rsid w:val="00AA58F0"/>
    <w:rsid w:val="00AA58F5"/>
    <w:rsid w:val="00AA5911"/>
    <w:rsid w:val="00AA5D52"/>
    <w:rsid w:val="00AA6665"/>
    <w:rsid w:val="00AA6D49"/>
    <w:rsid w:val="00AA7C36"/>
    <w:rsid w:val="00AB01A7"/>
    <w:rsid w:val="00AB0F5E"/>
    <w:rsid w:val="00AB14C2"/>
    <w:rsid w:val="00AB16EB"/>
    <w:rsid w:val="00AB17DF"/>
    <w:rsid w:val="00AB1C21"/>
    <w:rsid w:val="00AB1DEC"/>
    <w:rsid w:val="00AB2368"/>
    <w:rsid w:val="00AB2D3D"/>
    <w:rsid w:val="00AB30E9"/>
    <w:rsid w:val="00AB3264"/>
    <w:rsid w:val="00AB3276"/>
    <w:rsid w:val="00AB3BDE"/>
    <w:rsid w:val="00AB458A"/>
    <w:rsid w:val="00AB4ABD"/>
    <w:rsid w:val="00AB503C"/>
    <w:rsid w:val="00AB511C"/>
    <w:rsid w:val="00AB5158"/>
    <w:rsid w:val="00AB6C1F"/>
    <w:rsid w:val="00AB6FBE"/>
    <w:rsid w:val="00AB7281"/>
    <w:rsid w:val="00AB7DAD"/>
    <w:rsid w:val="00AB7E0A"/>
    <w:rsid w:val="00AB7F42"/>
    <w:rsid w:val="00AC0BC2"/>
    <w:rsid w:val="00AC0D59"/>
    <w:rsid w:val="00AC15F3"/>
    <w:rsid w:val="00AC172A"/>
    <w:rsid w:val="00AC2D1B"/>
    <w:rsid w:val="00AC2DAB"/>
    <w:rsid w:val="00AC2DCD"/>
    <w:rsid w:val="00AC3A7A"/>
    <w:rsid w:val="00AC3AA9"/>
    <w:rsid w:val="00AC3CBA"/>
    <w:rsid w:val="00AC3D12"/>
    <w:rsid w:val="00AC3F91"/>
    <w:rsid w:val="00AC4153"/>
    <w:rsid w:val="00AC4491"/>
    <w:rsid w:val="00AC457A"/>
    <w:rsid w:val="00AC4CC8"/>
    <w:rsid w:val="00AC52E6"/>
    <w:rsid w:val="00AC56C9"/>
    <w:rsid w:val="00AC6508"/>
    <w:rsid w:val="00AC672C"/>
    <w:rsid w:val="00AC6AD4"/>
    <w:rsid w:val="00AC6DD5"/>
    <w:rsid w:val="00AC6E73"/>
    <w:rsid w:val="00AC6EAA"/>
    <w:rsid w:val="00AC6EDF"/>
    <w:rsid w:val="00AC71E2"/>
    <w:rsid w:val="00AD0278"/>
    <w:rsid w:val="00AD03D0"/>
    <w:rsid w:val="00AD0646"/>
    <w:rsid w:val="00AD1783"/>
    <w:rsid w:val="00AD195C"/>
    <w:rsid w:val="00AD200C"/>
    <w:rsid w:val="00AD21BC"/>
    <w:rsid w:val="00AD2377"/>
    <w:rsid w:val="00AD2A87"/>
    <w:rsid w:val="00AD303D"/>
    <w:rsid w:val="00AD3D92"/>
    <w:rsid w:val="00AD3F0E"/>
    <w:rsid w:val="00AD4142"/>
    <w:rsid w:val="00AD4269"/>
    <w:rsid w:val="00AD4F0A"/>
    <w:rsid w:val="00AD4FC1"/>
    <w:rsid w:val="00AD51E1"/>
    <w:rsid w:val="00AD577B"/>
    <w:rsid w:val="00AD5811"/>
    <w:rsid w:val="00AD6D99"/>
    <w:rsid w:val="00AD72A8"/>
    <w:rsid w:val="00AD73EB"/>
    <w:rsid w:val="00AD7766"/>
    <w:rsid w:val="00AD7B61"/>
    <w:rsid w:val="00AE008A"/>
    <w:rsid w:val="00AE0328"/>
    <w:rsid w:val="00AE03BB"/>
    <w:rsid w:val="00AE08BB"/>
    <w:rsid w:val="00AE0C39"/>
    <w:rsid w:val="00AE0F82"/>
    <w:rsid w:val="00AE10C8"/>
    <w:rsid w:val="00AE2214"/>
    <w:rsid w:val="00AE23BC"/>
    <w:rsid w:val="00AE278E"/>
    <w:rsid w:val="00AE27A6"/>
    <w:rsid w:val="00AE36EB"/>
    <w:rsid w:val="00AE3A94"/>
    <w:rsid w:val="00AE3DB0"/>
    <w:rsid w:val="00AE49A0"/>
    <w:rsid w:val="00AE4FEE"/>
    <w:rsid w:val="00AE5440"/>
    <w:rsid w:val="00AE5623"/>
    <w:rsid w:val="00AE59B5"/>
    <w:rsid w:val="00AE5A65"/>
    <w:rsid w:val="00AE5E6B"/>
    <w:rsid w:val="00AE5F46"/>
    <w:rsid w:val="00AE6492"/>
    <w:rsid w:val="00AE6568"/>
    <w:rsid w:val="00AE6E8A"/>
    <w:rsid w:val="00AE6F55"/>
    <w:rsid w:val="00AE732B"/>
    <w:rsid w:val="00AE738E"/>
    <w:rsid w:val="00AE7DF1"/>
    <w:rsid w:val="00AE7F05"/>
    <w:rsid w:val="00AF04A2"/>
    <w:rsid w:val="00AF07BF"/>
    <w:rsid w:val="00AF0AE8"/>
    <w:rsid w:val="00AF10FE"/>
    <w:rsid w:val="00AF16FF"/>
    <w:rsid w:val="00AF2158"/>
    <w:rsid w:val="00AF21F4"/>
    <w:rsid w:val="00AF273D"/>
    <w:rsid w:val="00AF29A7"/>
    <w:rsid w:val="00AF2A37"/>
    <w:rsid w:val="00AF330B"/>
    <w:rsid w:val="00AF36BB"/>
    <w:rsid w:val="00AF3944"/>
    <w:rsid w:val="00AF3971"/>
    <w:rsid w:val="00AF3EE3"/>
    <w:rsid w:val="00AF4206"/>
    <w:rsid w:val="00AF4789"/>
    <w:rsid w:val="00AF49A6"/>
    <w:rsid w:val="00AF4F59"/>
    <w:rsid w:val="00AF50E2"/>
    <w:rsid w:val="00AF6AB5"/>
    <w:rsid w:val="00AF6E97"/>
    <w:rsid w:val="00AF7657"/>
    <w:rsid w:val="00AF7A40"/>
    <w:rsid w:val="00AF7C9D"/>
    <w:rsid w:val="00B005BC"/>
    <w:rsid w:val="00B0072D"/>
    <w:rsid w:val="00B00E16"/>
    <w:rsid w:val="00B01079"/>
    <w:rsid w:val="00B01D31"/>
    <w:rsid w:val="00B01E60"/>
    <w:rsid w:val="00B0301B"/>
    <w:rsid w:val="00B034FE"/>
    <w:rsid w:val="00B0375F"/>
    <w:rsid w:val="00B03948"/>
    <w:rsid w:val="00B039B4"/>
    <w:rsid w:val="00B03D7C"/>
    <w:rsid w:val="00B0452E"/>
    <w:rsid w:val="00B04580"/>
    <w:rsid w:val="00B047C5"/>
    <w:rsid w:val="00B047E3"/>
    <w:rsid w:val="00B0515F"/>
    <w:rsid w:val="00B05D5A"/>
    <w:rsid w:val="00B0646E"/>
    <w:rsid w:val="00B066F9"/>
    <w:rsid w:val="00B067A2"/>
    <w:rsid w:val="00B06946"/>
    <w:rsid w:val="00B06F9C"/>
    <w:rsid w:val="00B07436"/>
    <w:rsid w:val="00B075FB"/>
    <w:rsid w:val="00B0779D"/>
    <w:rsid w:val="00B07AC8"/>
    <w:rsid w:val="00B07B03"/>
    <w:rsid w:val="00B07BCD"/>
    <w:rsid w:val="00B102EE"/>
    <w:rsid w:val="00B105FF"/>
    <w:rsid w:val="00B10724"/>
    <w:rsid w:val="00B109F8"/>
    <w:rsid w:val="00B10BB3"/>
    <w:rsid w:val="00B12272"/>
    <w:rsid w:val="00B12832"/>
    <w:rsid w:val="00B134C5"/>
    <w:rsid w:val="00B141AE"/>
    <w:rsid w:val="00B14492"/>
    <w:rsid w:val="00B14594"/>
    <w:rsid w:val="00B14978"/>
    <w:rsid w:val="00B14C49"/>
    <w:rsid w:val="00B14D2F"/>
    <w:rsid w:val="00B152F6"/>
    <w:rsid w:val="00B15A0A"/>
    <w:rsid w:val="00B15D07"/>
    <w:rsid w:val="00B165F1"/>
    <w:rsid w:val="00B16D04"/>
    <w:rsid w:val="00B17C32"/>
    <w:rsid w:val="00B17CF6"/>
    <w:rsid w:val="00B217A8"/>
    <w:rsid w:val="00B217DC"/>
    <w:rsid w:val="00B219B3"/>
    <w:rsid w:val="00B21AF3"/>
    <w:rsid w:val="00B21CFC"/>
    <w:rsid w:val="00B2266D"/>
    <w:rsid w:val="00B22A7E"/>
    <w:rsid w:val="00B232AB"/>
    <w:rsid w:val="00B2398D"/>
    <w:rsid w:val="00B24222"/>
    <w:rsid w:val="00B24909"/>
    <w:rsid w:val="00B24F51"/>
    <w:rsid w:val="00B25438"/>
    <w:rsid w:val="00B25C81"/>
    <w:rsid w:val="00B25E17"/>
    <w:rsid w:val="00B26162"/>
    <w:rsid w:val="00B266F1"/>
    <w:rsid w:val="00B26926"/>
    <w:rsid w:val="00B2793E"/>
    <w:rsid w:val="00B30414"/>
    <w:rsid w:val="00B30BEB"/>
    <w:rsid w:val="00B30EFE"/>
    <w:rsid w:val="00B314E9"/>
    <w:rsid w:val="00B318CB"/>
    <w:rsid w:val="00B320FD"/>
    <w:rsid w:val="00B32B7C"/>
    <w:rsid w:val="00B3355A"/>
    <w:rsid w:val="00B33C53"/>
    <w:rsid w:val="00B33F49"/>
    <w:rsid w:val="00B3458D"/>
    <w:rsid w:val="00B34ECD"/>
    <w:rsid w:val="00B353BC"/>
    <w:rsid w:val="00B357F9"/>
    <w:rsid w:val="00B35B04"/>
    <w:rsid w:val="00B36060"/>
    <w:rsid w:val="00B36283"/>
    <w:rsid w:val="00B366E4"/>
    <w:rsid w:val="00B36711"/>
    <w:rsid w:val="00B37548"/>
    <w:rsid w:val="00B37C61"/>
    <w:rsid w:val="00B40082"/>
    <w:rsid w:val="00B400BD"/>
    <w:rsid w:val="00B409E9"/>
    <w:rsid w:val="00B40C71"/>
    <w:rsid w:val="00B41D84"/>
    <w:rsid w:val="00B41D96"/>
    <w:rsid w:val="00B424F7"/>
    <w:rsid w:val="00B429D5"/>
    <w:rsid w:val="00B42C1F"/>
    <w:rsid w:val="00B42D22"/>
    <w:rsid w:val="00B42EB2"/>
    <w:rsid w:val="00B4354D"/>
    <w:rsid w:val="00B4462D"/>
    <w:rsid w:val="00B4469B"/>
    <w:rsid w:val="00B44E2B"/>
    <w:rsid w:val="00B44FF4"/>
    <w:rsid w:val="00B4504C"/>
    <w:rsid w:val="00B450E0"/>
    <w:rsid w:val="00B4520B"/>
    <w:rsid w:val="00B4603D"/>
    <w:rsid w:val="00B46476"/>
    <w:rsid w:val="00B46548"/>
    <w:rsid w:val="00B46B64"/>
    <w:rsid w:val="00B47545"/>
    <w:rsid w:val="00B47749"/>
    <w:rsid w:val="00B47ECB"/>
    <w:rsid w:val="00B5091B"/>
    <w:rsid w:val="00B50CD5"/>
    <w:rsid w:val="00B510B2"/>
    <w:rsid w:val="00B5149E"/>
    <w:rsid w:val="00B51C18"/>
    <w:rsid w:val="00B51F51"/>
    <w:rsid w:val="00B52137"/>
    <w:rsid w:val="00B52430"/>
    <w:rsid w:val="00B52932"/>
    <w:rsid w:val="00B52AE5"/>
    <w:rsid w:val="00B52E2B"/>
    <w:rsid w:val="00B53239"/>
    <w:rsid w:val="00B5375E"/>
    <w:rsid w:val="00B5397F"/>
    <w:rsid w:val="00B53EA8"/>
    <w:rsid w:val="00B53F66"/>
    <w:rsid w:val="00B544C7"/>
    <w:rsid w:val="00B552EC"/>
    <w:rsid w:val="00B5556D"/>
    <w:rsid w:val="00B55989"/>
    <w:rsid w:val="00B55B67"/>
    <w:rsid w:val="00B5633F"/>
    <w:rsid w:val="00B565FD"/>
    <w:rsid w:val="00B56BBC"/>
    <w:rsid w:val="00B57137"/>
    <w:rsid w:val="00B571C0"/>
    <w:rsid w:val="00B5731E"/>
    <w:rsid w:val="00B5751E"/>
    <w:rsid w:val="00B57E14"/>
    <w:rsid w:val="00B6172F"/>
    <w:rsid w:val="00B61B98"/>
    <w:rsid w:val="00B61C92"/>
    <w:rsid w:val="00B61E2E"/>
    <w:rsid w:val="00B629EF"/>
    <w:rsid w:val="00B629F9"/>
    <w:rsid w:val="00B62CC5"/>
    <w:rsid w:val="00B63205"/>
    <w:rsid w:val="00B63A2B"/>
    <w:rsid w:val="00B64914"/>
    <w:rsid w:val="00B6514C"/>
    <w:rsid w:val="00B6575C"/>
    <w:rsid w:val="00B65CA2"/>
    <w:rsid w:val="00B65FFA"/>
    <w:rsid w:val="00B6632F"/>
    <w:rsid w:val="00B668B9"/>
    <w:rsid w:val="00B66D9A"/>
    <w:rsid w:val="00B67191"/>
    <w:rsid w:val="00B67428"/>
    <w:rsid w:val="00B67773"/>
    <w:rsid w:val="00B67EF7"/>
    <w:rsid w:val="00B7003F"/>
    <w:rsid w:val="00B70532"/>
    <w:rsid w:val="00B706F3"/>
    <w:rsid w:val="00B70E37"/>
    <w:rsid w:val="00B711C5"/>
    <w:rsid w:val="00B71523"/>
    <w:rsid w:val="00B7181B"/>
    <w:rsid w:val="00B71AEE"/>
    <w:rsid w:val="00B71EC6"/>
    <w:rsid w:val="00B71EED"/>
    <w:rsid w:val="00B7238D"/>
    <w:rsid w:val="00B72A03"/>
    <w:rsid w:val="00B72FDC"/>
    <w:rsid w:val="00B73630"/>
    <w:rsid w:val="00B73719"/>
    <w:rsid w:val="00B7408F"/>
    <w:rsid w:val="00B74C2E"/>
    <w:rsid w:val="00B75340"/>
    <w:rsid w:val="00B761C0"/>
    <w:rsid w:val="00B76350"/>
    <w:rsid w:val="00B76840"/>
    <w:rsid w:val="00B76A23"/>
    <w:rsid w:val="00B76D09"/>
    <w:rsid w:val="00B76DBC"/>
    <w:rsid w:val="00B77BF3"/>
    <w:rsid w:val="00B77CF1"/>
    <w:rsid w:val="00B80AE9"/>
    <w:rsid w:val="00B81116"/>
    <w:rsid w:val="00B8162A"/>
    <w:rsid w:val="00B81730"/>
    <w:rsid w:val="00B81EE9"/>
    <w:rsid w:val="00B82008"/>
    <w:rsid w:val="00B823BE"/>
    <w:rsid w:val="00B82A1D"/>
    <w:rsid w:val="00B832EB"/>
    <w:rsid w:val="00B83683"/>
    <w:rsid w:val="00B8384B"/>
    <w:rsid w:val="00B83EAD"/>
    <w:rsid w:val="00B840E9"/>
    <w:rsid w:val="00B84232"/>
    <w:rsid w:val="00B84495"/>
    <w:rsid w:val="00B844E4"/>
    <w:rsid w:val="00B8482D"/>
    <w:rsid w:val="00B84B1B"/>
    <w:rsid w:val="00B850D9"/>
    <w:rsid w:val="00B8524F"/>
    <w:rsid w:val="00B85665"/>
    <w:rsid w:val="00B85A70"/>
    <w:rsid w:val="00B85F78"/>
    <w:rsid w:val="00B8629B"/>
    <w:rsid w:val="00B86516"/>
    <w:rsid w:val="00B86550"/>
    <w:rsid w:val="00B865EB"/>
    <w:rsid w:val="00B86B65"/>
    <w:rsid w:val="00B86C7A"/>
    <w:rsid w:val="00B872A0"/>
    <w:rsid w:val="00B8790C"/>
    <w:rsid w:val="00B879D9"/>
    <w:rsid w:val="00B87D95"/>
    <w:rsid w:val="00B87FB2"/>
    <w:rsid w:val="00B9040D"/>
    <w:rsid w:val="00B90BCC"/>
    <w:rsid w:val="00B90EDD"/>
    <w:rsid w:val="00B91123"/>
    <w:rsid w:val="00B926C4"/>
    <w:rsid w:val="00B9282A"/>
    <w:rsid w:val="00B92918"/>
    <w:rsid w:val="00B92E3C"/>
    <w:rsid w:val="00B93079"/>
    <w:rsid w:val="00B93D19"/>
    <w:rsid w:val="00B943D7"/>
    <w:rsid w:val="00B944B4"/>
    <w:rsid w:val="00B950CB"/>
    <w:rsid w:val="00B950D3"/>
    <w:rsid w:val="00B951AF"/>
    <w:rsid w:val="00B96808"/>
    <w:rsid w:val="00B969FE"/>
    <w:rsid w:val="00B96AE1"/>
    <w:rsid w:val="00B96B0A"/>
    <w:rsid w:val="00B96E42"/>
    <w:rsid w:val="00B970EA"/>
    <w:rsid w:val="00B97362"/>
    <w:rsid w:val="00B9759E"/>
    <w:rsid w:val="00B97B62"/>
    <w:rsid w:val="00B97DF4"/>
    <w:rsid w:val="00B97E17"/>
    <w:rsid w:val="00B97EF8"/>
    <w:rsid w:val="00BA013E"/>
    <w:rsid w:val="00BA04F2"/>
    <w:rsid w:val="00BA0A0B"/>
    <w:rsid w:val="00BA0B2E"/>
    <w:rsid w:val="00BA0E45"/>
    <w:rsid w:val="00BA1057"/>
    <w:rsid w:val="00BA11F3"/>
    <w:rsid w:val="00BA127D"/>
    <w:rsid w:val="00BA133E"/>
    <w:rsid w:val="00BA18CE"/>
    <w:rsid w:val="00BA25B7"/>
    <w:rsid w:val="00BA2C6D"/>
    <w:rsid w:val="00BA2EEC"/>
    <w:rsid w:val="00BA3D86"/>
    <w:rsid w:val="00BA461B"/>
    <w:rsid w:val="00BA5079"/>
    <w:rsid w:val="00BA5484"/>
    <w:rsid w:val="00BA5FD6"/>
    <w:rsid w:val="00BA63F4"/>
    <w:rsid w:val="00BA64DF"/>
    <w:rsid w:val="00BA6DB8"/>
    <w:rsid w:val="00BA6DF0"/>
    <w:rsid w:val="00BA6E22"/>
    <w:rsid w:val="00BA6FFD"/>
    <w:rsid w:val="00BA73E6"/>
    <w:rsid w:val="00BA7834"/>
    <w:rsid w:val="00BA7875"/>
    <w:rsid w:val="00BA7B7D"/>
    <w:rsid w:val="00BB0708"/>
    <w:rsid w:val="00BB09DB"/>
    <w:rsid w:val="00BB0C5D"/>
    <w:rsid w:val="00BB0D97"/>
    <w:rsid w:val="00BB105A"/>
    <w:rsid w:val="00BB1138"/>
    <w:rsid w:val="00BB1988"/>
    <w:rsid w:val="00BB1C40"/>
    <w:rsid w:val="00BB1F0C"/>
    <w:rsid w:val="00BB2468"/>
    <w:rsid w:val="00BB2CE4"/>
    <w:rsid w:val="00BB42EE"/>
    <w:rsid w:val="00BB43B0"/>
    <w:rsid w:val="00BB4653"/>
    <w:rsid w:val="00BB5516"/>
    <w:rsid w:val="00BB567E"/>
    <w:rsid w:val="00BB5DBC"/>
    <w:rsid w:val="00BB6A5C"/>
    <w:rsid w:val="00BB6F93"/>
    <w:rsid w:val="00BB726A"/>
    <w:rsid w:val="00BB7B9E"/>
    <w:rsid w:val="00BC0697"/>
    <w:rsid w:val="00BC0914"/>
    <w:rsid w:val="00BC2046"/>
    <w:rsid w:val="00BC2D0C"/>
    <w:rsid w:val="00BC2D6C"/>
    <w:rsid w:val="00BC2DF5"/>
    <w:rsid w:val="00BC32B1"/>
    <w:rsid w:val="00BC38E8"/>
    <w:rsid w:val="00BC393D"/>
    <w:rsid w:val="00BC3A4F"/>
    <w:rsid w:val="00BC3D2D"/>
    <w:rsid w:val="00BC3D4B"/>
    <w:rsid w:val="00BC4122"/>
    <w:rsid w:val="00BC451A"/>
    <w:rsid w:val="00BC45B1"/>
    <w:rsid w:val="00BC48A8"/>
    <w:rsid w:val="00BC4C4B"/>
    <w:rsid w:val="00BC53DD"/>
    <w:rsid w:val="00BC5971"/>
    <w:rsid w:val="00BC5A75"/>
    <w:rsid w:val="00BC5AF9"/>
    <w:rsid w:val="00BC5BC3"/>
    <w:rsid w:val="00BC5E44"/>
    <w:rsid w:val="00BC5F2E"/>
    <w:rsid w:val="00BC7225"/>
    <w:rsid w:val="00BC7649"/>
    <w:rsid w:val="00BD16AA"/>
    <w:rsid w:val="00BD1922"/>
    <w:rsid w:val="00BD1F97"/>
    <w:rsid w:val="00BD230E"/>
    <w:rsid w:val="00BD2A05"/>
    <w:rsid w:val="00BD354F"/>
    <w:rsid w:val="00BD3595"/>
    <w:rsid w:val="00BD3DF1"/>
    <w:rsid w:val="00BD3E32"/>
    <w:rsid w:val="00BD48A8"/>
    <w:rsid w:val="00BD4AB3"/>
    <w:rsid w:val="00BD50F0"/>
    <w:rsid w:val="00BD5561"/>
    <w:rsid w:val="00BD57B7"/>
    <w:rsid w:val="00BD5813"/>
    <w:rsid w:val="00BD5FD0"/>
    <w:rsid w:val="00BD68F0"/>
    <w:rsid w:val="00BD754B"/>
    <w:rsid w:val="00BD7A42"/>
    <w:rsid w:val="00BD7C7B"/>
    <w:rsid w:val="00BE0282"/>
    <w:rsid w:val="00BE060B"/>
    <w:rsid w:val="00BE0763"/>
    <w:rsid w:val="00BE0CBF"/>
    <w:rsid w:val="00BE1636"/>
    <w:rsid w:val="00BE1662"/>
    <w:rsid w:val="00BE19B0"/>
    <w:rsid w:val="00BE1F78"/>
    <w:rsid w:val="00BE36E1"/>
    <w:rsid w:val="00BE3B4A"/>
    <w:rsid w:val="00BE4013"/>
    <w:rsid w:val="00BE44C2"/>
    <w:rsid w:val="00BE482B"/>
    <w:rsid w:val="00BE4D9A"/>
    <w:rsid w:val="00BE5CA4"/>
    <w:rsid w:val="00BE61B1"/>
    <w:rsid w:val="00BE75B2"/>
    <w:rsid w:val="00BE79A6"/>
    <w:rsid w:val="00BF032A"/>
    <w:rsid w:val="00BF055B"/>
    <w:rsid w:val="00BF0F42"/>
    <w:rsid w:val="00BF145C"/>
    <w:rsid w:val="00BF18DF"/>
    <w:rsid w:val="00BF1C30"/>
    <w:rsid w:val="00BF25A7"/>
    <w:rsid w:val="00BF2A33"/>
    <w:rsid w:val="00BF33A4"/>
    <w:rsid w:val="00BF35CC"/>
    <w:rsid w:val="00BF3856"/>
    <w:rsid w:val="00BF48C5"/>
    <w:rsid w:val="00BF4C74"/>
    <w:rsid w:val="00BF4FD3"/>
    <w:rsid w:val="00BF54A2"/>
    <w:rsid w:val="00BF5536"/>
    <w:rsid w:val="00BF5DC1"/>
    <w:rsid w:val="00BF6356"/>
    <w:rsid w:val="00BF6B22"/>
    <w:rsid w:val="00BF75A2"/>
    <w:rsid w:val="00BF7DDA"/>
    <w:rsid w:val="00C00370"/>
    <w:rsid w:val="00C00619"/>
    <w:rsid w:val="00C00980"/>
    <w:rsid w:val="00C00DA3"/>
    <w:rsid w:val="00C00E7D"/>
    <w:rsid w:val="00C01133"/>
    <w:rsid w:val="00C01781"/>
    <w:rsid w:val="00C01CBB"/>
    <w:rsid w:val="00C02085"/>
    <w:rsid w:val="00C023E1"/>
    <w:rsid w:val="00C0299E"/>
    <w:rsid w:val="00C02E58"/>
    <w:rsid w:val="00C037CC"/>
    <w:rsid w:val="00C03A69"/>
    <w:rsid w:val="00C03D19"/>
    <w:rsid w:val="00C0414C"/>
    <w:rsid w:val="00C04999"/>
    <w:rsid w:val="00C04BA1"/>
    <w:rsid w:val="00C05441"/>
    <w:rsid w:val="00C05555"/>
    <w:rsid w:val="00C061F6"/>
    <w:rsid w:val="00C06E7B"/>
    <w:rsid w:val="00C0717D"/>
    <w:rsid w:val="00C0760E"/>
    <w:rsid w:val="00C079EC"/>
    <w:rsid w:val="00C07A37"/>
    <w:rsid w:val="00C07F63"/>
    <w:rsid w:val="00C109BB"/>
    <w:rsid w:val="00C10AF0"/>
    <w:rsid w:val="00C10C1D"/>
    <w:rsid w:val="00C11046"/>
    <w:rsid w:val="00C11D3E"/>
    <w:rsid w:val="00C11F3C"/>
    <w:rsid w:val="00C127EB"/>
    <w:rsid w:val="00C12A8B"/>
    <w:rsid w:val="00C12DE7"/>
    <w:rsid w:val="00C13102"/>
    <w:rsid w:val="00C136D2"/>
    <w:rsid w:val="00C13743"/>
    <w:rsid w:val="00C138A6"/>
    <w:rsid w:val="00C13F7D"/>
    <w:rsid w:val="00C14152"/>
    <w:rsid w:val="00C14F81"/>
    <w:rsid w:val="00C15366"/>
    <w:rsid w:val="00C1542D"/>
    <w:rsid w:val="00C15D63"/>
    <w:rsid w:val="00C16237"/>
    <w:rsid w:val="00C16470"/>
    <w:rsid w:val="00C16743"/>
    <w:rsid w:val="00C179AB"/>
    <w:rsid w:val="00C17DCA"/>
    <w:rsid w:val="00C203F4"/>
    <w:rsid w:val="00C20662"/>
    <w:rsid w:val="00C20DFF"/>
    <w:rsid w:val="00C211B9"/>
    <w:rsid w:val="00C21772"/>
    <w:rsid w:val="00C21A9F"/>
    <w:rsid w:val="00C228A9"/>
    <w:rsid w:val="00C22B78"/>
    <w:rsid w:val="00C22CF8"/>
    <w:rsid w:val="00C2308B"/>
    <w:rsid w:val="00C23346"/>
    <w:rsid w:val="00C23571"/>
    <w:rsid w:val="00C23800"/>
    <w:rsid w:val="00C2441A"/>
    <w:rsid w:val="00C24EF5"/>
    <w:rsid w:val="00C25291"/>
    <w:rsid w:val="00C2566D"/>
    <w:rsid w:val="00C25703"/>
    <w:rsid w:val="00C25CAA"/>
    <w:rsid w:val="00C2657B"/>
    <w:rsid w:val="00C266A8"/>
    <w:rsid w:val="00C26A79"/>
    <w:rsid w:val="00C26C30"/>
    <w:rsid w:val="00C26C90"/>
    <w:rsid w:val="00C272D4"/>
    <w:rsid w:val="00C2737B"/>
    <w:rsid w:val="00C27730"/>
    <w:rsid w:val="00C27A75"/>
    <w:rsid w:val="00C27CF2"/>
    <w:rsid w:val="00C3091D"/>
    <w:rsid w:val="00C30C0B"/>
    <w:rsid w:val="00C31727"/>
    <w:rsid w:val="00C3210E"/>
    <w:rsid w:val="00C3290D"/>
    <w:rsid w:val="00C32D74"/>
    <w:rsid w:val="00C3307C"/>
    <w:rsid w:val="00C334BB"/>
    <w:rsid w:val="00C3369B"/>
    <w:rsid w:val="00C33935"/>
    <w:rsid w:val="00C34562"/>
    <w:rsid w:val="00C34C25"/>
    <w:rsid w:val="00C3556D"/>
    <w:rsid w:val="00C359A9"/>
    <w:rsid w:val="00C35D7C"/>
    <w:rsid w:val="00C35E4B"/>
    <w:rsid w:val="00C36331"/>
    <w:rsid w:val="00C369BC"/>
    <w:rsid w:val="00C36B9C"/>
    <w:rsid w:val="00C37482"/>
    <w:rsid w:val="00C374CC"/>
    <w:rsid w:val="00C37E66"/>
    <w:rsid w:val="00C40409"/>
    <w:rsid w:val="00C409B4"/>
    <w:rsid w:val="00C41E9B"/>
    <w:rsid w:val="00C41FF8"/>
    <w:rsid w:val="00C42562"/>
    <w:rsid w:val="00C432DF"/>
    <w:rsid w:val="00C4344D"/>
    <w:rsid w:val="00C4419C"/>
    <w:rsid w:val="00C44261"/>
    <w:rsid w:val="00C44338"/>
    <w:rsid w:val="00C4497D"/>
    <w:rsid w:val="00C4647C"/>
    <w:rsid w:val="00C46595"/>
    <w:rsid w:val="00C470D3"/>
    <w:rsid w:val="00C477AA"/>
    <w:rsid w:val="00C47909"/>
    <w:rsid w:val="00C47A9B"/>
    <w:rsid w:val="00C47CDA"/>
    <w:rsid w:val="00C5007A"/>
    <w:rsid w:val="00C503ED"/>
    <w:rsid w:val="00C5079B"/>
    <w:rsid w:val="00C50924"/>
    <w:rsid w:val="00C50BB9"/>
    <w:rsid w:val="00C5132D"/>
    <w:rsid w:val="00C51759"/>
    <w:rsid w:val="00C520EA"/>
    <w:rsid w:val="00C526E5"/>
    <w:rsid w:val="00C52EFB"/>
    <w:rsid w:val="00C536BE"/>
    <w:rsid w:val="00C53C0E"/>
    <w:rsid w:val="00C54CF7"/>
    <w:rsid w:val="00C54FEA"/>
    <w:rsid w:val="00C54FFF"/>
    <w:rsid w:val="00C5505D"/>
    <w:rsid w:val="00C55BF0"/>
    <w:rsid w:val="00C55C90"/>
    <w:rsid w:val="00C56951"/>
    <w:rsid w:val="00C56E5A"/>
    <w:rsid w:val="00C571C4"/>
    <w:rsid w:val="00C57958"/>
    <w:rsid w:val="00C57ABE"/>
    <w:rsid w:val="00C57F21"/>
    <w:rsid w:val="00C602EA"/>
    <w:rsid w:val="00C604E7"/>
    <w:rsid w:val="00C609BA"/>
    <w:rsid w:val="00C6225C"/>
    <w:rsid w:val="00C62567"/>
    <w:rsid w:val="00C6300E"/>
    <w:rsid w:val="00C633EB"/>
    <w:rsid w:val="00C63481"/>
    <w:rsid w:val="00C63E9B"/>
    <w:rsid w:val="00C63EFD"/>
    <w:rsid w:val="00C63F6E"/>
    <w:rsid w:val="00C64098"/>
    <w:rsid w:val="00C640A7"/>
    <w:rsid w:val="00C65271"/>
    <w:rsid w:val="00C65504"/>
    <w:rsid w:val="00C6596A"/>
    <w:rsid w:val="00C65BA6"/>
    <w:rsid w:val="00C65BBA"/>
    <w:rsid w:val="00C664B1"/>
    <w:rsid w:val="00C6671C"/>
    <w:rsid w:val="00C67C87"/>
    <w:rsid w:val="00C7001B"/>
    <w:rsid w:val="00C704F7"/>
    <w:rsid w:val="00C7089D"/>
    <w:rsid w:val="00C70A61"/>
    <w:rsid w:val="00C70C89"/>
    <w:rsid w:val="00C713E3"/>
    <w:rsid w:val="00C716B6"/>
    <w:rsid w:val="00C722D9"/>
    <w:rsid w:val="00C72DEF"/>
    <w:rsid w:val="00C73106"/>
    <w:rsid w:val="00C738AD"/>
    <w:rsid w:val="00C73F7F"/>
    <w:rsid w:val="00C7422F"/>
    <w:rsid w:val="00C74868"/>
    <w:rsid w:val="00C74A06"/>
    <w:rsid w:val="00C74B85"/>
    <w:rsid w:val="00C74E6A"/>
    <w:rsid w:val="00C74F01"/>
    <w:rsid w:val="00C74F33"/>
    <w:rsid w:val="00C75486"/>
    <w:rsid w:val="00C75702"/>
    <w:rsid w:val="00C75AC6"/>
    <w:rsid w:val="00C761FB"/>
    <w:rsid w:val="00C76330"/>
    <w:rsid w:val="00C77731"/>
    <w:rsid w:val="00C77E47"/>
    <w:rsid w:val="00C77F65"/>
    <w:rsid w:val="00C8061A"/>
    <w:rsid w:val="00C80A77"/>
    <w:rsid w:val="00C81824"/>
    <w:rsid w:val="00C8220C"/>
    <w:rsid w:val="00C82480"/>
    <w:rsid w:val="00C8277D"/>
    <w:rsid w:val="00C827CB"/>
    <w:rsid w:val="00C82919"/>
    <w:rsid w:val="00C8384E"/>
    <w:rsid w:val="00C83BF2"/>
    <w:rsid w:val="00C83D4F"/>
    <w:rsid w:val="00C83D97"/>
    <w:rsid w:val="00C842E6"/>
    <w:rsid w:val="00C842F3"/>
    <w:rsid w:val="00C845CE"/>
    <w:rsid w:val="00C84D5D"/>
    <w:rsid w:val="00C84E87"/>
    <w:rsid w:val="00C84EDF"/>
    <w:rsid w:val="00C8512A"/>
    <w:rsid w:val="00C858D9"/>
    <w:rsid w:val="00C85A6C"/>
    <w:rsid w:val="00C86031"/>
    <w:rsid w:val="00C864DC"/>
    <w:rsid w:val="00C86B3F"/>
    <w:rsid w:val="00C875EC"/>
    <w:rsid w:val="00C8791B"/>
    <w:rsid w:val="00C905B7"/>
    <w:rsid w:val="00C90DAA"/>
    <w:rsid w:val="00C9185D"/>
    <w:rsid w:val="00C923B9"/>
    <w:rsid w:val="00C9265F"/>
    <w:rsid w:val="00C9306A"/>
    <w:rsid w:val="00C930A1"/>
    <w:rsid w:val="00C930D7"/>
    <w:rsid w:val="00C9389E"/>
    <w:rsid w:val="00C9391D"/>
    <w:rsid w:val="00C945E4"/>
    <w:rsid w:val="00C947DC"/>
    <w:rsid w:val="00C94937"/>
    <w:rsid w:val="00C94BE0"/>
    <w:rsid w:val="00C956C3"/>
    <w:rsid w:val="00C95849"/>
    <w:rsid w:val="00C95FC5"/>
    <w:rsid w:val="00C9607B"/>
    <w:rsid w:val="00C96956"/>
    <w:rsid w:val="00C96975"/>
    <w:rsid w:val="00C9780D"/>
    <w:rsid w:val="00C97A06"/>
    <w:rsid w:val="00C97CF9"/>
    <w:rsid w:val="00CA03E2"/>
    <w:rsid w:val="00CA07C4"/>
    <w:rsid w:val="00CA0AF7"/>
    <w:rsid w:val="00CA0B6E"/>
    <w:rsid w:val="00CA0B73"/>
    <w:rsid w:val="00CA0C2B"/>
    <w:rsid w:val="00CA122D"/>
    <w:rsid w:val="00CA14ED"/>
    <w:rsid w:val="00CA1FC1"/>
    <w:rsid w:val="00CA3240"/>
    <w:rsid w:val="00CA32EF"/>
    <w:rsid w:val="00CA3303"/>
    <w:rsid w:val="00CA37EF"/>
    <w:rsid w:val="00CA37FD"/>
    <w:rsid w:val="00CA4388"/>
    <w:rsid w:val="00CA4597"/>
    <w:rsid w:val="00CA4F66"/>
    <w:rsid w:val="00CA5283"/>
    <w:rsid w:val="00CA5446"/>
    <w:rsid w:val="00CA586A"/>
    <w:rsid w:val="00CA5DFE"/>
    <w:rsid w:val="00CA5F47"/>
    <w:rsid w:val="00CA7025"/>
    <w:rsid w:val="00CA71C4"/>
    <w:rsid w:val="00CA722D"/>
    <w:rsid w:val="00CA73D1"/>
    <w:rsid w:val="00CA7EC6"/>
    <w:rsid w:val="00CB0105"/>
    <w:rsid w:val="00CB0922"/>
    <w:rsid w:val="00CB0ADA"/>
    <w:rsid w:val="00CB0BDB"/>
    <w:rsid w:val="00CB0E33"/>
    <w:rsid w:val="00CB0FF8"/>
    <w:rsid w:val="00CB1694"/>
    <w:rsid w:val="00CB1958"/>
    <w:rsid w:val="00CB1E15"/>
    <w:rsid w:val="00CB1FF9"/>
    <w:rsid w:val="00CB21FE"/>
    <w:rsid w:val="00CB24CE"/>
    <w:rsid w:val="00CB2BB0"/>
    <w:rsid w:val="00CB2BCC"/>
    <w:rsid w:val="00CB372E"/>
    <w:rsid w:val="00CB3F97"/>
    <w:rsid w:val="00CB40A2"/>
    <w:rsid w:val="00CB439E"/>
    <w:rsid w:val="00CB44AE"/>
    <w:rsid w:val="00CB49E5"/>
    <w:rsid w:val="00CB4D38"/>
    <w:rsid w:val="00CB5152"/>
    <w:rsid w:val="00CB554F"/>
    <w:rsid w:val="00CB5910"/>
    <w:rsid w:val="00CB5C9C"/>
    <w:rsid w:val="00CB5CF7"/>
    <w:rsid w:val="00CB5FAB"/>
    <w:rsid w:val="00CB6099"/>
    <w:rsid w:val="00CB6ED9"/>
    <w:rsid w:val="00CB6F8D"/>
    <w:rsid w:val="00CB72A3"/>
    <w:rsid w:val="00CB7491"/>
    <w:rsid w:val="00CB7E3A"/>
    <w:rsid w:val="00CC0B03"/>
    <w:rsid w:val="00CC0B5B"/>
    <w:rsid w:val="00CC1299"/>
    <w:rsid w:val="00CC197D"/>
    <w:rsid w:val="00CC1AF2"/>
    <w:rsid w:val="00CC1C6D"/>
    <w:rsid w:val="00CC3A14"/>
    <w:rsid w:val="00CC4012"/>
    <w:rsid w:val="00CC403F"/>
    <w:rsid w:val="00CC46D7"/>
    <w:rsid w:val="00CC4C7F"/>
    <w:rsid w:val="00CC5409"/>
    <w:rsid w:val="00CC5B46"/>
    <w:rsid w:val="00CC6DDA"/>
    <w:rsid w:val="00CC6FF1"/>
    <w:rsid w:val="00CC710F"/>
    <w:rsid w:val="00CC7156"/>
    <w:rsid w:val="00CC75D9"/>
    <w:rsid w:val="00CC7717"/>
    <w:rsid w:val="00CC7907"/>
    <w:rsid w:val="00CD0471"/>
    <w:rsid w:val="00CD06B1"/>
    <w:rsid w:val="00CD2018"/>
    <w:rsid w:val="00CD232A"/>
    <w:rsid w:val="00CD2348"/>
    <w:rsid w:val="00CD2393"/>
    <w:rsid w:val="00CD25B7"/>
    <w:rsid w:val="00CD2655"/>
    <w:rsid w:val="00CD30D1"/>
    <w:rsid w:val="00CD3363"/>
    <w:rsid w:val="00CD3386"/>
    <w:rsid w:val="00CD3AA1"/>
    <w:rsid w:val="00CD45CA"/>
    <w:rsid w:val="00CD47FB"/>
    <w:rsid w:val="00CD48E0"/>
    <w:rsid w:val="00CD4A7A"/>
    <w:rsid w:val="00CD4B0A"/>
    <w:rsid w:val="00CD4CA0"/>
    <w:rsid w:val="00CD54E6"/>
    <w:rsid w:val="00CD5635"/>
    <w:rsid w:val="00CD572D"/>
    <w:rsid w:val="00CD6482"/>
    <w:rsid w:val="00CD6672"/>
    <w:rsid w:val="00CD6800"/>
    <w:rsid w:val="00CD6B14"/>
    <w:rsid w:val="00CD6FC6"/>
    <w:rsid w:val="00CD7108"/>
    <w:rsid w:val="00CD7A72"/>
    <w:rsid w:val="00CD7D29"/>
    <w:rsid w:val="00CE0629"/>
    <w:rsid w:val="00CE0B0E"/>
    <w:rsid w:val="00CE1667"/>
    <w:rsid w:val="00CE16DA"/>
    <w:rsid w:val="00CE1B9B"/>
    <w:rsid w:val="00CE23BD"/>
    <w:rsid w:val="00CE2705"/>
    <w:rsid w:val="00CE2734"/>
    <w:rsid w:val="00CE3009"/>
    <w:rsid w:val="00CE3D74"/>
    <w:rsid w:val="00CE3EFA"/>
    <w:rsid w:val="00CE41C3"/>
    <w:rsid w:val="00CE4293"/>
    <w:rsid w:val="00CE44B2"/>
    <w:rsid w:val="00CE4CDB"/>
    <w:rsid w:val="00CE4D8A"/>
    <w:rsid w:val="00CE5416"/>
    <w:rsid w:val="00CE56F6"/>
    <w:rsid w:val="00CE5829"/>
    <w:rsid w:val="00CE5E94"/>
    <w:rsid w:val="00CE605A"/>
    <w:rsid w:val="00CE60E7"/>
    <w:rsid w:val="00CE621E"/>
    <w:rsid w:val="00CE6B15"/>
    <w:rsid w:val="00CE6C4E"/>
    <w:rsid w:val="00CE6F4A"/>
    <w:rsid w:val="00CE73C6"/>
    <w:rsid w:val="00CE79FD"/>
    <w:rsid w:val="00CE7C7D"/>
    <w:rsid w:val="00CF0A90"/>
    <w:rsid w:val="00CF0CD6"/>
    <w:rsid w:val="00CF14F6"/>
    <w:rsid w:val="00CF19D1"/>
    <w:rsid w:val="00CF1ABB"/>
    <w:rsid w:val="00CF2366"/>
    <w:rsid w:val="00CF2EC6"/>
    <w:rsid w:val="00CF316B"/>
    <w:rsid w:val="00CF4861"/>
    <w:rsid w:val="00CF4A3E"/>
    <w:rsid w:val="00CF4F85"/>
    <w:rsid w:val="00CF53D0"/>
    <w:rsid w:val="00CF5B42"/>
    <w:rsid w:val="00CF7639"/>
    <w:rsid w:val="00CF7780"/>
    <w:rsid w:val="00D00642"/>
    <w:rsid w:val="00D00BEF"/>
    <w:rsid w:val="00D00CEA"/>
    <w:rsid w:val="00D00DA1"/>
    <w:rsid w:val="00D00F96"/>
    <w:rsid w:val="00D00FEF"/>
    <w:rsid w:val="00D01AC3"/>
    <w:rsid w:val="00D01BF0"/>
    <w:rsid w:val="00D01D14"/>
    <w:rsid w:val="00D025A6"/>
    <w:rsid w:val="00D03515"/>
    <w:rsid w:val="00D039FD"/>
    <w:rsid w:val="00D03E78"/>
    <w:rsid w:val="00D043B6"/>
    <w:rsid w:val="00D04491"/>
    <w:rsid w:val="00D04E28"/>
    <w:rsid w:val="00D05694"/>
    <w:rsid w:val="00D057B0"/>
    <w:rsid w:val="00D0583A"/>
    <w:rsid w:val="00D058F7"/>
    <w:rsid w:val="00D05925"/>
    <w:rsid w:val="00D05CDA"/>
    <w:rsid w:val="00D06038"/>
    <w:rsid w:val="00D0636D"/>
    <w:rsid w:val="00D06803"/>
    <w:rsid w:val="00D06FB4"/>
    <w:rsid w:val="00D074BD"/>
    <w:rsid w:val="00D07ADD"/>
    <w:rsid w:val="00D07E08"/>
    <w:rsid w:val="00D10288"/>
    <w:rsid w:val="00D103FC"/>
    <w:rsid w:val="00D10794"/>
    <w:rsid w:val="00D10DA7"/>
    <w:rsid w:val="00D112B1"/>
    <w:rsid w:val="00D1162C"/>
    <w:rsid w:val="00D117E3"/>
    <w:rsid w:val="00D117E8"/>
    <w:rsid w:val="00D1203C"/>
    <w:rsid w:val="00D121A3"/>
    <w:rsid w:val="00D12316"/>
    <w:rsid w:val="00D12AC2"/>
    <w:rsid w:val="00D12FFA"/>
    <w:rsid w:val="00D13863"/>
    <w:rsid w:val="00D14000"/>
    <w:rsid w:val="00D14358"/>
    <w:rsid w:val="00D1481E"/>
    <w:rsid w:val="00D1551A"/>
    <w:rsid w:val="00D15E0D"/>
    <w:rsid w:val="00D15E50"/>
    <w:rsid w:val="00D16136"/>
    <w:rsid w:val="00D16704"/>
    <w:rsid w:val="00D16B0F"/>
    <w:rsid w:val="00D16E54"/>
    <w:rsid w:val="00D17137"/>
    <w:rsid w:val="00D17455"/>
    <w:rsid w:val="00D17A23"/>
    <w:rsid w:val="00D203D1"/>
    <w:rsid w:val="00D2059B"/>
    <w:rsid w:val="00D2066E"/>
    <w:rsid w:val="00D20CDF"/>
    <w:rsid w:val="00D20D84"/>
    <w:rsid w:val="00D20F64"/>
    <w:rsid w:val="00D211E1"/>
    <w:rsid w:val="00D215E7"/>
    <w:rsid w:val="00D217CD"/>
    <w:rsid w:val="00D219AF"/>
    <w:rsid w:val="00D2264A"/>
    <w:rsid w:val="00D22A50"/>
    <w:rsid w:val="00D23131"/>
    <w:rsid w:val="00D23969"/>
    <w:rsid w:val="00D2436E"/>
    <w:rsid w:val="00D24667"/>
    <w:rsid w:val="00D24A94"/>
    <w:rsid w:val="00D2552D"/>
    <w:rsid w:val="00D2617D"/>
    <w:rsid w:val="00D2679C"/>
    <w:rsid w:val="00D275C8"/>
    <w:rsid w:val="00D278C1"/>
    <w:rsid w:val="00D27A2A"/>
    <w:rsid w:val="00D27B40"/>
    <w:rsid w:val="00D304E1"/>
    <w:rsid w:val="00D31B12"/>
    <w:rsid w:val="00D32B3C"/>
    <w:rsid w:val="00D32D9D"/>
    <w:rsid w:val="00D3305C"/>
    <w:rsid w:val="00D33EB9"/>
    <w:rsid w:val="00D350CC"/>
    <w:rsid w:val="00D35448"/>
    <w:rsid w:val="00D360B4"/>
    <w:rsid w:val="00D366ED"/>
    <w:rsid w:val="00D36C6B"/>
    <w:rsid w:val="00D36F84"/>
    <w:rsid w:val="00D400E0"/>
    <w:rsid w:val="00D4015E"/>
    <w:rsid w:val="00D404EA"/>
    <w:rsid w:val="00D40737"/>
    <w:rsid w:val="00D41B35"/>
    <w:rsid w:val="00D41E6D"/>
    <w:rsid w:val="00D42064"/>
    <w:rsid w:val="00D425A9"/>
    <w:rsid w:val="00D4394A"/>
    <w:rsid w:val="00D43F50"/>
    <w:rsid w:val="00D4457A"/>
    <w:rsid w:val="00D44C85"/>
    <w:rsid w:val="00D45802"/>
    <w:rsid w:val="00D459DE"/>
    <w:rsid w:val="00D45C6D"/>
    <w:rsid w:val="00D45DD1"/>
    <w:rsid w:val="00D462D5"/>
    <w:rsid w:val="00D46B67"/>
    <w:rsid w:val="00D46E97"/>
    <w:rsid w:val="00D46F55"/>
    <w:rsid w:val="00D47437"/>
    <w:rsid w:val="00D47A31"/>
    <w:rsid w:val="00D50101"/>
    <w:rsid w:val="00D50845"/>
    <w:rsid w:val="00D50EA9"/>
    <w:rsid w:val="00D511A3"/>
    <w:rsid w:val="00D511F1"/>
    <w:rsid w:val="00D5153C"/>
    <w:rsid w:val="00D51AD0"/>
    <w:rsid w:val="00D52239"/>
    <w:rsid w:val="00D52DEB"/>
    <w:rsid w:val="00D536DC"/>
    <w:rsid w:val="00D53871"/>
    <w:rsid w:val="00D54382"/>
    <w:rsid w:val="00D545E0"/>
    <w:rsid w:val="00D54833"/>
    <w:rsid w:val="00D562AF"/>
    <w:rsid w:val="00D57547"/>
    <w:rsid w:val="00D57A15"/>
    <w:rsid w:val="00D57EF3"/>
    <w:rsid w:val="00D6052A"/>
    <w:rsid w:val="00D61332"/>
    <w:rsid w:val="00D613C9"/>
    <w:rsid w:val="00D6162B"/>
    <w:rsid w:val="00D61749"/>
    <w:rsid w:val="00D61B39"/>
    <w:rsid w:val="00D623A3"/>
    <w:rsid w:val="00D627DF"/>
    <w:rsid w:val="00D62D5F"/>
    <w:rsid w:val="00D62D72"/>
    <w:rsid w:val="00D642BA"/>
    <w:rsid w:val="00D644A9"/>
    <w:rsid w:val="00D64557"/>
    <w:rsid w:val="00D6485A"/>
    <w:rsid w:val="00D64CEA"/>
    <w:rsid w:val="00D6509E"/>
    <w:rsid w:val="00D65391"/>
    <w:rsid w:val="00D6563E"/>
    <w:rsid w:val="00D6568E"/>
    <w:rsid w:val="00D65924"/>
    <w:rsid w:val="00D6600D"/>
    <w:rsid w:val="00D66189"/>
    <w:rsid w:val="00D66EA4"/>
    <w:rsid w:val="00D67E62"/>
    <w:rsid w:val="00D705B3"/>
    <w:rsid w:val="00D70750"/>
    <w:rsid w:val="00D71003"/>
    <w:rsid w:val="00D7181F"/>
    <w:rsid w:val="00D71D0E"/>
    <w:rsid w:val="00D728B5"/>
    <w:rsid w:val="00D72C0D"/>
    <w:rsid w:val="00D72FC2"/>
    <w:rsid w:val="00D73531"/>
    <w:rsid w:val="00D73638"/>
    <w:rsid w:val="00D73885"/>
    <w:rsid w:val="00D74793"/>
    <w:rsid w:val="00D74EC0"/>
    <w:rsid w:val="00D75757"/>
    <w:rsid w:val="00D758FB"/>
    <w:rsid w:val="00D75E71"/>
    <w:rsid w:val="00D765C0"/>
    <w:rsid w:val="00D76A45"/>
    <w:rsid w:val="00D77263"/>
    <w:rsid w:val="00D777C8"/>
    <w:rsid w:val="00D77AEC"/>
    <w:rsid w:val="00D77C77"/>
    <w:rsid w:val="00D8051F"/>
    <w:rsid w:val="00D807D2"/>
    <w:rsid w:val="00D80802"/>
    <w:rsid w:val="00D8081F"/>
    <w:rsid w:val="00D8103A"/>
    <w:rsid w:val="00D81470"/>
    <w:rsid w:val="00D8194C"/>
    <w:rsid w:val="00D81C6E"/>
    <w:rsid w:val="00D81CA1"/>
    <w:rsid w:val="00D81E4F"/>
    <w:rsid w:val="00D834A0"/>
    <w:rsid w:val="00D83A6E"/>
    <w:rsid w:val="00D841C4"/>
    <w:rsid w:val="00D843F9"/>
    <w:rsid w:val="00D84511"/>
    <w:rsid w:val="00D85277"/>
    <w:rsid w:val="00D85848"/>
    <w:rsid w:val="00D858E4"/>
    <w:rsid w:val="00D86416"/>
    <w:rsid w:val="00D86837"/>
    <w:rsid w:val="00D87458"/>
    <w:rsid w:val="00D875CF"/>
    <w:rsid w:val="00D87F8D"/>
    <w:rsid w:val="00D901C3"/>
    <w:rsid w:val="00D902DC"/>
    <w:rsid w:val="00D90436"/>
    <w:rsid w:val="00D909BA"/>
    <w:rsid w:val="00D90C70"/>
    <w:rsid w:val="00D9105A"/>
    <w:rsid w:val="00D9120F"/>
    <w:rsid w:val="00D915BF"/>
    <w:rsid w:val="00D916D1"/>
    <w:rsid w:val="00D91C7D"/>
    <w:rsid w:val="00D9203E"/>
    <w:rsid w:val="00D92374"/>
    <w:rsid w:val="00D926CC"/>
    <w:rsid w:val="00D926D9"/>
    <w:rsid w:val="00D92894"/>
    <w:rsid w:val="00D92954"/>
    <w:rsid w:val="00D929E6"/>
    <w:rsid w:val="00D92EBC"/>
    <w:rsid w:val="00D931FC"/>
    <w:rsid w:val="00D934A1"/>
    <w:rsid w:val="00D9358E"/>
    <w:rsid w:val="00D93BE5"/>
    <w:rsid w:val="00D93E56"/>
    <w:rsid w:val="00D94266"/>
    <w:rsid w:val="00D942E5"/>
    <w:rsid w:val="00D94555"/>
    <w:rsid w:val="00D952D2"/>
    <w:rsid w:val="00D95756"/>
    <w:rsid w:val="00D95C43"/>
    <w:rsid w:val="00D95CA7"/>
    <w:rsid w:val="00D95CC6"/>
    <w:rsid w:val="00D95CEA"/>
    <w:rsid w:val="00D95CEF"/>
    <w:rsid w:val="00D96071"/>
    <w:rsid w:val="00D96516"/>
    <w:rsid w:val="00D9720B"/>
    <w:rsid w:val="00D97A93"/>
    <w:rsid w:val="00DA019D"/>
    <w:rsid w:val="00DA0773"/>
    <w:rsid w:val="00DA0A47"/>
    <w:rsid w:val="00DA1226"/>
    <w:rsid w:val="00DA177E"/>
    <w:rsid w:val="00DA1D15"/>
    <w:rsid w:val="00DA1EC4"/>
    <w:rsid w:val="00DA27E4"/>
    <w:rsid w:val="00DA3252"/>
    <w:rsid w:val="00DA32E5"/>
    <w:rsid w:val="00DA398E"/>
    <w:rsid w:val="00DA3C94"/>
    <w:rsid w:val="00DA4453"/>
    <w:rsid w:val="00DA460E"/>
    <w:rsid w:val="00DA5156"/>
    <w:rsid w:val="00DA5289"/>
    <w:rsid w:val="00DA5900"/>
    <w:rsid w:val="00DA5A34"/>
    <w:rsid w:val="00DA5A89"/>
    <w:rsid w:val="00DA5C5B"/>
    <w:rsid w:val="00DA5D00"/>
    <w:rsid w:val="00DA5D7C"/>
    <w:rsid w:val="00DA66CE"/>
    <w:rsid w:val="00DA6A5C"/>
    <w:rsid w:val="00DA6CB3"/>
    <w:rsid w:val="00DA7310"/>
    <w:rsid w:val="00DA7719"/>
    <w:rsid w:val="00DA7B90"/>
    <w:rsid w:val="00DB062F"/>
    <w:rsid w:val="00DB07BB"/>
    <w:rsid w:val="00DB0B88"/>
    <w:rsid w:val="00DB0FBA"/>
    <w:rsid w:val="00DB1188"/>
    <w:rsid w:val="00DB2517"/>
    <w:rsid w:val="00DB2999"/>
    <w:rsid w:val="00DB35B3"/>
    <w:rsid w:val="00DB36BD"/>
    <w:rsid w:val="00DB3770"/>
    <w:rsid w:val="00DB38B0"/>
    <w:rsid w:val="00DB3CFA"/>
    <w:rsid w:val="00DB3FE4"/>
    <w:rsid w:val="00DB4541"/>
    <w:rsid w:val="00DB4872"/>
    <w:rsid w:val="00DB499B"/>
    <w:rsid w:val="00DB4BAE"/>
    <w:rsid w:val="00DB4E7C"/>
    <w:rsid w:val="00DB57E1"/>
    <w:rsid w:val="00DB5B72"/>
    <w:rsid w:val="00DB67BA"/>
    <w:rsid w:val="00DB6A6A"/>
    <w:rsid w:val="00DB6CEF"/>
    <w:rsid w:val="00DB6E47"/>
    <w:rsid w:val="00DB6F2A"/>
    <w:rsid w:val="00DB722E"/>
    <w:rsid w:val="00DB74FC"/>
    <w:rsid w:val="00DB797A"/>
    <w:rsid w:val="00DB7A29"/>
    <w:rsid w:val="00DC08CC"/>
    <w:rsid w:val="00DC0A68"/>
    <w:rsid w:val="00DC0AB5"/>
    <w:rsid w:val="00DC0B39"/>
    <w:rsid w:val="00DC110A"/>
    <w:rsid w:val="00DC122D"/>
    <w:rsid w:val="00DC12EB"/>
    <w:rsid w:val="00DC16B9"/>
    <w:rsid w:val="00DC1A20"/>
    <w:rsid w:val="00DC1C12"/>
    <w:rsid w:val="00DC1C9F"/>
    <w:rsid w:val="00DC1FEC"/>
    <w:rsid w:val="00DC233A"/>
    <w:rsid w:val="00DC24FD"/>
    <w:rsid w:val="00DC2690"/>
    <w:rsid w:val="00DC296D"/>
    <w:rsid w:val="00DC2F2A"/>
    <w:rsid w:val="00DC339D"/>
    <w:rsid w:val="00DC37F6"/>
    <w:rsid w:val="00DC3C3A"/>
    <w:rsid w:val="00DC4D31"/>
    <w:rsid w:val="00DC53BE"/>
    <w:rsid w:val="00DC578B"/>
    <w:rsid w:val="00DC592B"/>
    <w:rsid w:val="00DC78ED"/>
    <w:rsid w:val="00DD0A9F"/>
    <w:rsid w:val="00DD0EED"/>
    <w:rsid w:val="00DD17E2"/>
    <w:rsid w:val="00DD187C"/>
    <w:rsid w:val="00DD1C7B"/>
    <w:rsid w:val="00DD27C4"/>
    <w:rsid w:val="00DD2EDF"/>
    <w:rsid w:val="00DD3411"/>
    <w:rsid w:val="00DD34DB"/>
    <w:rsid w:val="00DD3696"/>
    <w:rsid w:val="00DD3699"/>
    <w:rsid w:val="00DD4530"/>
    <w:rsid w:val="00DD492B"/>
    <w:rsid w:val="00DD519B"/>
    <w:rsid w:val="00DD51CB"/>
    <w:rsid w:val="00DD533F"/>
    <w:rsid w:val="00DD5499"/>
    <w:rsid w:val="00DD5501"/>
    <w:rsid w:val="00DD58B4"/>
    <w:rsid w:val="00DD5E2A"/>
    <w:rsid w:val="00DD5E9B"/>
    <w:rsid w:val="00DD66D3"/>
    <w:rsid w:val="00DD6A27"/>
    <w:rsid w:val="00DD6F9E"/>
    <w:rsid w:val="00DD71A1"/>
    <w:rsid w:val="00DD7761"/>
    <w:rsid w:val="00DD77A8"/>
    <w:rsid w:val="00DD7818"/>
    <w:rsid w:val="00DD7DF6"/>
    <w:rsid w:val="00DE0B62"/>
    <w:rsid w:val="00DE1311"/>
    <w:rsid w:val="00DE180E"/>
    <w:rsid w:val="00DE19AB"/>
    <w:rsid w:val="00DE2373"/>
    <w:rsid w:val="00DE2E6E"/>
    <w:rsid w:val="00DE30F4"/>
    <w:rsid w:val="00DE3B94"/>
    <w:rsid w:val="00DE3D5B"/>
    <w:rsid w:val="00DE4390"/>
    <w:rsid w:val="00DE491A"/>
    <w:rsid w:val="00DE4A70"/>
    <w:rsid w:val="00DE52B2"/>
    <w:rsid w:val="00DE5603"/>
    <w:rsid w:val="00DE6AF2"/>
    <w:rsid w:val="00DE74E6"/>
    <w:rsid w:val="00DE7AD3"/>
    <w:rsid w:val="00DE7FB3"/>
    <w:rsid w:val="00DF08A9"/>
    <w:rsid w:val="00DF0B84"/>
    <w:rsid w:val="00DF0C06"/>
    <w:rsid w:val="00DF16BF"/>
    <w:rsid w:val="00DF176B"/>
    <w:rsid w:val="00DF21D1"/>
    <w:rsid w:val="00DF371D"/>
    <w:rsid w:val="00DF3C73"/>
    <w:rsid w:val="00DF4294"/>
    <w:rsid w:val="00DF4457"/>
    <w:rsid w:val="00DF4E6A"/>
    <w:rsid w:val="00DF5709"/>
    <w:rsid w:val="00DF5A92"/>
    <w:rsid w:val="00DF60E8"/>
    <w:rsid w:val="00DF6B1F"/>
    <w:rsid w:val="00DF735B"/>
    <w:rsid w:val="00DF74AE"/>
    <w:rsid w:val="00DF767D"/>
    <w:rsid w:val="00DF76C1"/>
    <w:rsid w:val="00DF77CF"/>
    <w:rsid w:val="00DF7BE6"/>
    <w:rsid w:val="00DF7D3E"/>
    <w:rsid w:val="00E00620"/>
    <w:rsid w:val="00E0068A"/>
    <w:rsid w:val="00E012DA"/>
    <w:rsid w:val="00E013B9"/>
    <w:rsid w:val="00E0147A"/>
    <w:rsid w:val="00E018D7"/>
    <w:rsid w:val="00E01C36"/>
    <w:rsid w:val="00E0228F"/>
    <w:rsid w:val="00E027EC"/>
    <w:rsid w:val="00E02AB6"/>
    <w:rsid w:val="00E03186"/>
    <w:rsid w:val="00E0336D"/>
    <w:rsid w:val="00E0370C"/>
    <w:rsid w:val="00E04BCE"/>
    <w:rsid w:val="00E05184"/>
    <w:rsid w:val="00E0545A"/>
    <w:rsid w:val="00E05696"/>
    <w:rsid w:val="00E056AE"/>
    <w:rsid w:val="00E057C6"/>
    <w:rsid w:val="00E05BC5"/>
    <w:rsid w:val="00E05E5A"/>
    <w:rsid w:val="00E065A9"/>
    <w:rsid w:val="00E071AA"/>
    <w:rsid w:val="00E07227"/>
    <w:rsid w:val="00E072CB"/>
    <w:rsid w:val="00E075DA"/>
    <w:rsid w:val="00E0763B"/>
    <w:rsid w:val="00E07A4F"/>
    <w:rsid w:val="00E07C42"/>
    <w:rsid w:val="00E07DE0"/>
    <w:rsid w:val="00E07E52"/>
    <w:rsid w:val="00E07EA6"/>
    <w:rsid w:val="00E10285"/>
    <w:rsid w:val="00E10947"/>
    <w:rsid w:val="00E10C79"/>
    <w:rsid w:val="00E11C89"/>
    <w:rsid w:val="00E120C5"/>
    <w:rsid w:val="00E124E2"/>
    <w:rsid w:val="00E126E3"/>
    <w:rsid w:val="00E129E3"/>
    <w:rsid w:val="00E12CAB"/>
    <w:rsid w:val="00E12F38"/>
    <w:rsid w:val="00E14139"/>
    <w:rsid w:val="00E1446D"/>
    <w:rsid w:val="00E14ED0"/>
    <w:rsid w:val="00E14F31"/>
    <w:rsid w:val="00E15224"/>
    <w:rsid w:val="00E1527F"/>
    <w:rsid w:val="00E153CB"/>
    <w:rsid w:val="00E1547A"/>
    <w:rsid w:val="00E15622"/>
    <w:rsid w:val="00E156E0"/>
    <w:rsid w:val="00E15A4E"/>
    <w:rsid w:val="00E15B56"/>
    <w:rsid w:val="00E15EF1"/>
    <w:rsid w:val="00E16103"/>
    <w:rsid w:val="00E16186"/>
    <w:rsid w:val="00E16804"/>
    <w:rsid w:val="00E16B3C"/>
    <w:rsid w:val="00E16BA3"/>
    <w:rsid w:val="00E16F2B"/>
    <w:rsid w:val="00E16FD5"/>
    <w:rsid w:val="00E1713D"/>
    <w:rsid w:val="00E172EA"/>
    <w:rsid w:val="00E175DA"/>
    <w:rsid w:val="00E17837"/>
    <w:rsid w:val="00E17AA4"/>
    <w:rsid w:val="00E17E6F"/>
    <w:rsid w:val="00E211AC"/>
    <w:rsid w:val="00E21239"/>
    <w:rsid w:val="00E2165B"/>
    <w:rsid w:val="00E218C0"/>
    <w:rsid w:val="00E232D1"/>
    <w:rsid w:val="00E232DE"/>
    <w:rsid w:val="00E23321"/>
    <w:rsid w:val="00E23678"/>
    <w:rsid w:val="00E2399D"/>
    <w:rsid w:val="00E23B7D"/>
    <w:rsid w:val="00E23B89"/>
    <w:rsid w:val="00E23BF9"/>
    <w:rsid w:val="00E241AC"/>
    <w:rsid w:val="00E24812"/>
    <w:rsid w:val="00E24A25"/>
    <w:rsid w:val="00E2569A"/>
    <w:rsid w:val="00E25885"/>
    <w:rsid w:val="00E25BC1"/>
    <w:rsid w:val="00E25EE8"/>
    <w:rsid w:val="00E26F98"/>
    <w:rsid w:val="00E27495"/>
    <w:rsid w:val="00E2766E"/>
    <w:rsid w:val="00E27DBA"/>
    <w:rsid w:val="00E27ED5"/>
    <w:rsid w:val="00E304BE"/>
    <w:rsid w:val="00E30869"/>
    <w:rsid w:val="00E30B36"/>
    <w:rsid w:val="00E30B74"/>
    <w:rsid w:val="00E30F98"/>
    <w:rsid w:val="00E319A8"/>
    <w:rsid w:val="00E31DDE"/>
    <w:rsid w:val="00E31EE2"/>
    <w:rsid w:val="00E322E6"/>
    <w:rsid w:val="00E32A1D"/>
    <w:rsid w:val="00E32CD9"/>
    <w:rsid w:val="00E32DA0"/>
    <w:rsid w:val="00E32F9C"/>
    <w:rsid w:val="00E33D86"/>
    <w:rsid w:val="00E33DFA"/>
    <w:rsid w:val="00E33F52"/>
    <w:rsid w:val="00E34386"/>
    <w:rsid w:val="00E34522"/>
    <w:rsid w:val="00E34CBA"/>
    <w:rsid w:val="00E3505A"/>
    <w:rsid w:val="00E350CB"/>
    <w:rsid w:val="00E352FB"/>
    <w:rsid w:val="00E3533E"/>
    <w:rsid w:val="00E3537B"/>
    <w:rsid w:val="00E356E9"/>
    <w:rsid w:val="00E35C11"/>
    <w:rsid w:val="00E36AC7"/>
    <w:rsid w:val="00E37223"/>
    <w:rsid w:val="00E37660"/>
    <w:rsid w:val="00E37D89"/>
    <w:rsid w:val="00E37DBF"/>
    <w:rsid w:val="00E401F7"/>
    <w:rsid w:val="00E4065F"/>
    <w:rsid w:val="00E408AD"/>
    <w:rsid w:val="00E40FB1"/>
    <w:rsid w:val="00E4162F"/>
    <w:rsid w:val="00E4182E"/>
    <w:rsid w:val="00E42BB3"/>
    <w:rsid w:val="00E42CE4"/>
    <w:rsid w:val="00E42EA3"/>
    <w:rsid w:val="00E432B9"/>
    <w:rsid w:val="00E432E1"/>
    <w:rsid w:val="00E437E6"/>
    <w:rsid w:val="00E438BD"/>
    <w:rsid w:val="00E44034"/>
    <w:rsid w:val="00E44965"/>
    <w:rsid w:val="00E44D6D"/>
    <w:rsid w:val="00E45AF3"/>
    <w:rsid w:val="00E460A9"/>
    <w:rsid w:val="00E46EB3"/>
    <w:rsid w:val="00E471C3"/>
    <w:rsid w:val="00E47C8B"/>
    <w:rsid w:val="00E5094A"/>
    <w:rsid w:val="00E50BBD"/>
    <w:rsid w:val="00E515D2"/>
    <w:rsid w:val="00E51B41"/>
    <w:rsid w:val="00E52375"/>
    <w:rsid w:val="00E5248C"/>
    <w:rsid w:val="00E528B3"/>
    <w:rsid w:val="00E52A73"/>
    <w:rsid w:val="00E52A81"/>
    <w:rsid w:val="00E534E9"/>
    <w:rsid w:val="00E535C3"/>
    <w:rsid w:val="00E53878"/>
    <w:rsid w:val="00E53B02"/>
    <w:rsid w:val="00E53F04"/>
    <w:rsid w:val="00E5412C"/>
    <w:rsid w:val="00E541A5"/>
    <w:rsid w:val="00E5448D"/>
    <w:rsid w:val="00E54858"/>
    <w:rsid w:val="00E54BBB"/>
    <w:rsid w:val="00E54E07"/>
    <w:rsid w:val="00E54E54"/>
    <w:rsid w:val="00E54E55"/>
    <w:rsid w:val="00E54EE4"/>
    <w:rsid w:val="00E5506B"/>
    <w:rsid w:val="00E5511B"/>
    <w:rsid w:val="00E558DC"/>
    <w:rsid w:val="00E560B5"/>
    <w:rsid w:val="00E565A9"/>
    <w:rsid w:val="00E5665A"/>
    <w:rsid w:val="00E5669E"/>
    <w:rsid w:val="00E57511"/>
    <w:rsid w:val="00E57C1A"/>
    <w:rsid w:val="00E601D9"/>
    <w:rsid w:val="00E602A2"/>
    <w:rsid w:val="00E60388"/>
    <w:rsid w:val="00E6091E"/>
    <w:rsid w:val="00E610C2"/>
    <w:rsid w:val="00E61291"/>
    <w:rsid w:val="00E61453"/>
    <w:rsid w:val="00E6149A"/>
    <w:rsid w:val="00E614F5"/>
    <w:rsid w:val="00E61738"/>
    <w:rsid w:val="00E617B0"/>
    <w:rsid w:val="00E62011"/>
    <w:rsid w:val="00E62104"/>
    <w:rsid w:val="00E62410"/>
    <w:rsid w:val="00E6267D"/>
    <w:rsid w:val="00E6274A"/>
    <w:rsid w:val="00E62E89"/>
    <w:rsid w:val="00E630F4"/>
    <w:rsid w:val="00E63263"/>
    <w:rsid w:val="00E63401"/>
    <w:rsid w:val="00E6353C"/>
    <w:rsid w:val="00E6355F"/>
    <w:rsid w:val="00E63C39"/>
    <w:rsid w:val="00E6434C"/>
    <w:rsid w:val="00E6437B"/>
    <w:rsid w:val="00E645C5"/>
    <w:rsid w:val="00E64E8E"/>
    <w:rsid w:val="00E664A1"/>
    <w:rsid w:val="00E66993"/>
    <w:rsid w:val="00E70192"/>
    <w:rsid w:val="00E710EE"/>
    <w:rsid w:val="00E712A6"/>
    <w:rsid w:val="00E715BF"/>
    <w:rsid w:val="00E71B2D"/>
    <w:rsid w:val="00E71E2B"/>
    <w:rsid w:val="00E720DE"/>
    <w:rsid w:val="00E721BB"/>
    <w:rsid w:val="00E72474"/>
    <w:rsid w:val="00E724D8"/>
    <w:rsid w:val="00E72578"/>
    <w:rsid w:val="00E72832"/>
    <w:rsid w:val="00E72FE9"/>
    <w:rsid w:val="00E73C64"/>
    <w:rsid w:val="00E73E0A"/>
    <w:rsid w:val="00E74323"/>
    <w:rsid w:val="00E74736"/>
    <w:rsid w:val="00E751F8"/>
    <w:rsid w:val="00E75DE9"/>
    <w:rsid w:val="00E761BB"/>
    <w:rsid w:val="00E76856"/>
    <w:rsid w:val="00E771EF"/>
    <w:rsid w:val="00E803B7"/>
    <w:rsid w:val="00E80430"/>
    <w:rsid w:val="00E808F4"/>
    <w:rsid w:val="00E80DE3"/>
    <w:rsid w:val="00E812C2"/>
    <w:rsid w:val="00E8167D"/>
    <w:rsid w:val="00E8178B"/>
    <w:rsid w:val="00E81A14"/>
    <w:rsid w:val="00E82435"/>
    <w:rsid w:val="00E832BF"/>
    <w:rsid w:val="00E83CC7"/>
    <w:rsid w:val="00E84102"/>
    <w:rsid w:val="00E845D0"/>
    <w:rsid w:val="00E8512F"/>
    <w:rsid w:val="00E853AA"/>
    <w:rsid w:val="00E856F7"/>
    <w:rsid w:val="00E85B35"/>
    <w:rsid w:val="00E85C39"/>
    <w:rsid w:val="00E85F10"/>
    <w:rsid w:val="00E860EB"/>
    <w:rsid w:val="00E86621"/>
    <w:rsid w:val="00E8696A"/>
    <w:rsid w:val="00E8699D"/>
    <w:rsid w:val="00E86A21"/>
    <w:rsid w:val="00E86AEE"/>
    <w:rsid w:val="00E86D7E"/>
    <w:rsid w:val="00E87240"/>
    <w:rsid w:val="00E874FD"/>
    <w:rsid w:val="00E87521"/>
    <w:rsid w:val="00E912EE"/>
    <w:rsid w:val="00E91607"/>
    <w:rsid w:val="00E916C6"/>
    <w:rsid w:val="00E91D67"/>
    <w:rsid w:val="00E91F46"/>
    <w:rsid w:val="00E922B6"/>
    <w:rsid w:val="00E92A48"/>
    <w:rsid w:val="00E92AE4"/>
    <w:rsid w:val="00E93004"/>
    <w:rsid w:val="00E932AF"/>
    <w:rsid w:val="00E932B4"/>
    <w:rsid w:val="00E93D64"/>
    <w:rsid w:val="00E93DA8"/>
    <w:rsid w:val="00E9401E"/>
    <w:rsid w:val="00E94362"/>
    <w:rsid w:val="00E9439E"/>
    <w:rsid w:val="00E94A79"/>
    <w:rsid w:val="00E94B6C"/>
    <w:rsid w:val="00E95264"/>
    <w:rsid w:val="00E952F2"/>
    <w:rsid w:val="00E95A2D"/>
    <w:rsid w:val="00E95EB4"/>
    <w:rsid w:val="00E95FAF"/>
    <w:rsid w:val="00E9616D"/>
    <w:rsid w:val="00E9618B"/>
    <w:rsid w:val="00E96474"/>
    <w:rsid w:val="00E96FF7"/>
    <w:rsid w:val="00E97823"/>
    <w:rsid w:val="00E979B8"/>
    <w:rsid w:val="00EA0737"/>
    <w:rsid w:val="00EA075D"/>
    <w:rsid w:val="00EA0BEB"/>
    <w:rsid w:val="00EA1124"/>
    <w:rsid w:val="00EA15C8"/>
    <w:rsid w:val="00EA19A3"/>
    <w:rsid w:val="00EA1D29"/>
    <w:rsid w:val="00EA213C"/>
    <w:rsid w:val="00EA213F"/>
    <w:rsid w:val="00EA28ED"/>
    <w:rsid w:val="00EA2B31"/>
    <w:rsid w:val="00EA2D28"/>
    <w:rsid w:val="00EA2DEE"/>
    <w:rsid w:val="00EA3373"/>
    <w:rsid w:val="00EA337D"/>
    <w:rsid w:val="00EA3C6F"/>
    <w:rsid w:val="00EA5CCE"/>
    <w:rsid w:val="00EA6179"/>
    <w:rsid w:val="00EA61C4"/>
    <w:rsid w:val="00EA61D3"/>
    <w:rsid w:val="00EA7486"/>
    <w:rsid w:val="00EA79BE"/>
    <w:rsid w:val="00EA7A4B"/>
    <w:rsid w:val="00EA7C63"/>
    <w:rsid w:val="00EA7E44"/>
    <w:rsid w:val="00EB049E"/>
    <w:rsid w:val="00EB04A5"/>
    <w:rsid w:val="00EB1221"/>
    <w:rsid w:val="00EB188D"/>
    <w:rsid w:val="00EB2042"/>
    <w:rsid w:val="00EB24CB"/>
    <w:rsid w:val="00EB24EF"/>
    <w:rsid w:val="00EB253E"/>
    <w:rsid w:val="00EB27CE"/>
    <w:rsid w:val="00EB2CB4"/>
    <w:rsid w:val="00EB2DF9"/>
    <w:rsid w:val="00EB311E"/>
    <w:rsid w:val="00EB32E0"/>
    <w:rsid w:val="00EB3965"/>
    <w:rsid w:val="00EB3AFC"/>
    <w:rsid w:val="00EB3CA7"/>
    <w:rsid w:val="00EB4514"/>
    <w:rsid w:val="00EB514D"/>
    <w:rsid w:val="00EB7287"/>
    <w:rsid w:val="00EB77C3"/>
    <w:rsid w:val="00EB7940"/>
    <w:rsid w:val="00EB7DE0"/>
    <w:rsid w:val="00EC01F2"/>
    <w:rsid w:val="00EC03C9"/>
    <w:rsid w:val="00EC0489"/>
    <w:rsid w:val="00EC063C"/>
    <w:rsid w:val="00EC0A70"/>
    <w:rsid w:val="00EC0AAD"/>
    <w:rsid w:val="00EC0B95"/>
    <w:rsid w:val="00EC0FE1"/>
    <w:rsid w:val="00EC125D"/>
    <w:rsid w:val="00EC17FB"/>
    <w:rsid w:val="00EC1AF3"/>
    <w:rsid w:val="00EC1C08"/>
    <w:rsid w:val="00EC1D44"/>
    <w:rsid w:val="00EC1E18"/>
    <w:rsid w:val="00EC203F"/>
    <w:rsid w:val="00EC20B9"/>
    <w:rsid w:val="00EC2829"/>
    <w:rsid w:val="00EC2C6A"/>
    <w:rsid w:val="00EC2D1B"/>
    <w:rsid w:val="00EC32F0"/>
    <w:rsid w:val="00EC38AD"/>
    <w:rsid w:val="00EC38BE"/>
    <w:rsid w:val="00EC39B3"/>
    <w:rsid w:val="00EC3F36"/>
    <w:rsid w:val="00EC404E"/>
    <w:rsid w:val="00EC4B33"/>
    <w:rsid w:val="00EC4C76"/>
    <w:rsid w:val="00EC5071"/>
    <w:rsid w:val="00EC50BF"/>
    <w:rsid w:val="00EC51B5"/>
    <w:rsid w:val="00EC55B8"/>
    <w:rsid w:val="00EC5646"/>
    <w:rsid w:val="00EC58AA"/>
    <w:rsid w:val="00EC5CB6"/>
    <w:rsid w:val="00EC5CD0"/>
    <w:rsid w:val="00EC5E7A"/>
    <w:rsid w:val="00EC6055"/>
    <w:rsid w:val="00EC6712"/>
    <w:rsid w:val="00EC6790"/>
    <w:rsid w:val="00EC6B55"/>
    <w:rsid w:val="00EC6E9E"/>
    <w:rsid w:val="00EC70DE"/>
    <w:rsid w:val="00EC71CA"/>
    <w:rsid w:val="00EC734C"/>
    <w:rsid w:val="00EC7422"/>
    <w:rsid w:val="00EC78C1"/>
    <w:rsid w:val="00EC7B8F"/>
    <w:rsid w:val="00EC7C91"/>
    <w:rsid w:val="00ED075F"/>
    <w:rsid w:val="00ED0B34"/>
    <w:rsid w:val="00ED0B6D"/>
    <w:rsid w:val="00ED1100"/>
    <w:rsid w:val="00ED1478"/>
    <w:rsid w:val="00ED161E"/>
    <w:rsid w:val="00ED17D0"/>
    <w:rsid w:val="00ED24D4"/>
    <w:rsid w:val="00ED2914"/>
    <w:rsid w:val="00ED29A5"/>
    <w:rsid w:val="00ED2FFF"/>
    <w:rsid w:val="00ED3343"/>
    <w:rsid w:val="00ED34B6"/>
    <w:rsid w:val="00ED35C6"/>
    <w:rsid w:val="00ED35FA"/>
    <w:rsid w:val="00ED3683"/>
    <w:rsid w:val="00ED37C9"/>
    <w:rsid w:val="00ED401D"/>
    <w:rsid w:val="00ED49D6"/>
    <w:rsid w:val="00ED4C61"/>
    <w:rsid w:val="00ED51B8"/>
    <w:rsid w:val="00ED55DA"/>
    <w:rsid w:val="00ED5F0E"/>
    <w:rsid w:val="00ED6497"/>
    <w:rsid w:val="00ED6A12"/>
    <w:rsid w:val="00ED76A8"/>
    <w:rsid w:val="00ED789A"/>
    <w:rsid w:val="00EE0694"/>
    <w:rsid w:val="00EE0A02"/>
    <w:rsid w:val="00EE0B8E"/>
    <w:rsid w:val="00EE0EB1"/>
    <w:rsid w:val="00EE0F04"/>
    <w:rsid w:val="00EE118A"/>
    <w:rsid w:val="00EE1854"/>
    <w:rsid w:val="00EE187A"/>
    <w:rsid w:val="00EE1C3D"/>
    <w:rsid w:val="00EE233C"/>
    <w:rsid w:val="00EE32A8"/>
    <w:rsid w:val="00EE3D84"/>
    <w:rsid w:val="00EE40F9"/>
    <w:rsid w:val="00EE4839"/>
    <w:rsid w:val="00EE498D"/>
    <w:rsid w:val="00EE51DF"/>
    <w:rsid w:val="00EE5346"/>
    <w:rsid w:val="00EE5C44"/>
    <w:rsid w:val="00EE6159"/>
    <w:rsid w:val="00EE75A8"/>
    <w:rsid w:val="00EE780F"/>
    <w:rsid w:val="00EE7A21"/>
    <w:rsid w:val="00EE7A57"/>
    <w:rsid w:val="00EE7CB2"/>
    <w:rsid w:val="00EF027C"/>
    <w:rsid w:val="00EF0B78"/>
    <w:rsid w:val="00EF0B8D"/>
    <w:rsid w:val="00EF0F3E"/>
    <w:rsid w:val="00EF16AF"/>
    <w:rsid w:val="00EF1826"/>
    <w:rsid w:val="00EF18B7"/>
    <w:rsid w:val="00EF1C18"/>
    <w:rsid w:val="00EF1EF8"/>
    <w:rsid w:val="00EF257F"/>
    <w:rsid w:val="00EF2CF9"/>
    <w:rsid w:val="00EF2FEB"/>
    <w:rsid w:val="00EF3154"/>
    <w:rsid w:val="00EF3319"/>
    <w:rsid w:val="00EF3DE8"/>
    <w:rsid w:val="00EF3F15"/>
    <w:rsid w:val="00EF3F50"/>
    <w:rsid w:val="00EF40A6"/>
    <w:rsid w:val="00EF4172"/>
    <w:rsid w:val="00EF46E4"/>
    <w:rsid w:val="00EF4DC6"/>
    <w:rsid w:val="00EF50A2"/>
    <w:rsid w:val="00EF53E4"/>
    <w:rsid w:val="00EF56FD"/>
    <w:rsid w:val="00EF5D7F"/>
    <w:rsid w:val="00EF6C2A"/>
    <w:rsid w:val="00EF6C9F"/>
    <w:rsid w:val="00EF71B9"/>
    <w:rsid w:val="00EF73A7"/>
    <w:rsid w:val="00EF7B18"/>
    <w:rsid w:val="00F001F2"/>
    <w:rsid w:val="00F0081B"/>
    <w:rsid w:val="00F01FA3"/>
    <w:rsid w:val="00F022E2"/>
    <w:rsid w:val="00F02949"/>
    <w:rsid w:val="00F02E17"/>
    <w:rsid w:val="00F0305D"/>
    <w:rsid w:val="00F034D8"/>
    <w:rsid w:val="00F03DC7"/>
    <w:rsid w:val="00F046B8"/>
    <w:rsid w:val="00F04ACF"/>
    <w:rsid w:val="00F051CA"/>
    <w:rsid w:val="00F056C6"/>
    <w:rsid w:val="00F0576A"/>
    <w:rsid w:val="00F05962"/>
    <w:rsid w:val="00F05A12"/>
    <w:rsid w:val="00F060E9"/>
    <w:rsid w:val="00F0612D"/>
    <w:rsid w:val="00F07391"/>
    <w:rsid w:val="00F0755A"/>
    <w:rsid w:val="00F07D04"/>
    <w:rsid w:val="00F07F5F"/>
    <w:rsid w:val="00F10979"/>
    <w:rsid w:val="00F11344"/>
    <w:rsid w:val="00F119B9"/>
    <w:rsid w:val="00F12229"/>
    <w:rsid w:val="00F12243"/>
    <w:rsid w:val="00F12B7C"/>
    <w:rsid w:val="00F13931"/>
    <w:rsid w:val="00F139A8"/>
    <w:rsid w:val="00F13C1E"/>
    <w:rsid w:val="00F142A4"/>
    <w:rsid w:val="00F1528C"/>
    <w:rsid w:val="00F15867"/>
    <w:rsid w:val="00F15CB4"/>
    <w:rsid w:val="00F16302"/>
    <w:rsid w:val="00F16CFA"/>
    <w:rsid w:val="00F1711E"/>
    <w:rsid w:val="00F17473"/>
    <w:rsid w:val="00F17ED8"/>
    <w:rsid w:val="00F20539"/>
    <w:rsid w:val="00F20552"/>
    <w:rsid w:val="00F20A51"/>
    <w:rsid w:val="00F20C52"/>
    <w:rsid w:val="00F2129D"/>
    <w:rsid w:val="00F21601"/>
    <w:rsid w:val="00F2343B"/>
    <w:rsid w:val="00F23584"/>
    <w:rsid w:val="00F23597"/>
    <w:rsid w:val="00F23863"/>
    <w:rsid w:val="00F23CBD"/>
    <w:rsid w:val="00F24378"/>
    <w:rsid w:val="00F24785"/>
    <w:rsid w:val="00F248C9"/>
    <w:rsid w:val="00F24D61"/>
    <w:rsid w:val="00F25257"/>
    <w:rsid w:val="00F2552C"/>
    <w:rsid w:val="00F26107"/>
    <w:rsid w:val="00F261C3"/>
    <w:rsid w:val="00F26336"/>
    <w:rsid w:val="00F2651E"/>
    <w:rsid w:val="00F266F8"/>
    <w:rsid w:val="00F2697D"/>
    <w:rsid w:val="00F26C5A"/>
    <w:rsid w:val="00F26F56"/>
    <w:rsid w:val="00F2758A"/>
    <w:rsid w:val="00F27984"/>
    <w:rsid w:val="00F279E7"/>
    <w:rsid w:val="00F3005C"/>
    <w:rsid w:val="00F301CB"/>
    <w:rsid w:val="00F3020E"/>
    <w:rsid w:val="00F3107B"/>
    <w:rsid w:val="00F31256"/>
    <w:rsid w:val="00F31506"/>
    <w:rsid w:val="00F31E0D"/>
    <w:rsid w:val="00F31E6C"/>
    <w:rsid w:val="00F32190"/>
    <w:rsid w:val="00F32A8A"/>
    <w:rsid w:val="00F32B5F"/>
    <w:rsid w:val="00F32CFD"/>
    <w:rsid w:val="00F32D68"/>
    <w:rsid w:val="00F330F9"/>
    <w:rsid w:val="00F331DD"/>
    <w:rsid w:val="00F336C7"/>
    <w:rsid w:val="00F33901"/>
    <w:rsid w:val="00F33A62"/>
    <w:rsid w:val="00F33CFE"/>
    <w:rsid w:val="00F34072"/>
    <w:rsid w:val="00F340F8"/>
    <w:rsid w:val="00F34170"/>
    <w:rsid w:val="00F34178"/>
    <w:rsid w:val="00F34D70"/>
    <w:rsid w:val="00F34F2C"/>
    <w:rsid w:val="00F35A3E"/>
    <w:rsid w:val="00F36553"/>
    <w:rsid w:val="00F369B2"/>
    <w:rsid w:val="00F36D9D"/>
    <w:rsid w:val="00F36DBF"/>
    <w:rsid w:val="00F401C3"/>
    <w:rsid w:val="00F40641"/>
    <w:rsid w:val="00F40A41"/>
    <w:rsid w:val="00F40AB2"/>
    <w:rsid w:val="00F40CEB"/>
    <w:rsid w:val="00F414AE"/>
    <w:rsid w:val="00F41641"/>
    <w:rsid w:val="00F42064"/>
    <w:rsid w:val="00F424B7"/>
    <w:rsid w:val="00F426D7"/>
    <w:rsid w:val="00F434A1"/>
    <w:rsid w:val="00F4379E"/>
    <w:rsid w:val="00F43970"/>
    <w:rsid w:val="00F43B21"/>
    <w:rsid w:val="00F45366"/>
    <w:rsid w:val="00F45635"/>
    <w:rsid w:val="00F461DC"/>
    <w:rsid w:val="00F46749"/>
    <w:rsid w:val="00F46A1E"/>
    <w:rsid w:val="00F47077"/>
    <w:rsid w:val="00F47AE7"/>
    <w:rsid w:val="00F5065C"/>
    <w:rsid w:val="00F50894"/>
    <w:rsid w:val="00F511C3"/>
    <w:rsid w:val="00F51B70"/>
    <w:rsid w:val="00F51BF4"/>
    <w:rsid w:val="00F52831"/>
    <w:rsid w:val="00F52AF3"/>
    <w:rsid w:val="00F52C77"/>
    <w:rsid w:val="00F530E2"/>
    <w:rsid w:val="00F53200"/>
    <w:rsid w:val="00F532D1"/>
    <w:rsid w:val="00F534D2"/>
    <w:rsid w:val="00F541E4"/>
    <w:rsid w:val="00F542AC"/>
    <w:rsid w:val="00F54A9D"/>
    <w:rsid w:val="00F54C34"/>
    <w:rsid w:val="00F54ECE"/>
    <w:rsid w:val="00F5511E"/>
    <w:rsid w:val="00F5514D"/>
    <w:rsid w:val="00F551D4"/>
    <w:rsid w:val="00F552D5"/>
    <w:rsid w:val="00F55B10"/>
    <w:rsid w:val="00F55C80"/>
    <w:rsid w:val="00F56A4C"/>
    <w:rsid w:val="00F56E5A"/>
    <w:rsid w:val="00F57249"/>
    <w:rsid w:val="00F57937"/>
    <w:rsid w:val="00F5797A"/>
    <w:rsid w:val="00F600C3"/>
    <w:rsid w:val="00F602B5"/>
    <w:rsid w:val="00F60A5B"/>
    <w:rsid w:val="00F60BF5"/>
    <w:rsid w:val="00F6171F"/>
    <w:rsid w:val="00F6221C"/>
    <w:rsid w:val="00F62728"/>
    <w:rsid w:val="00F62E06"/>
    <w:rsid w:val="00F62F16"/>
    <w:rsid w:val="00F630E7"/>
    <w:rsid w:val="00F63205"/>
    <w:rsid w:val="00F63C57"/>
    <w:rsid w:val="00F642E7"/>
    <w:rsid w:val="00F64A05"/>
    <w:rsid w:val="00F64AF3"/>
    <w:rsid w:val="00F6562E"/>
    <w:rsid w:val="00F6572A"/>
    <w:rsid w:val="00F65A01"/>
    <w:rsid w:val="00F65EDB"/>
    <w:rsid w:val="00F6632E"/>
    <w:rsid w:val="00F667FD"/>
    <w:rsid w:val="00F6735A"/>
    <w:rsid w:val="00F706B6"/>
    <w:rsid w:val="00F71122"/>
    <w:rsid w:val="00F715F0"/>
    <w:rsid w:val="00F71A11"/>
    <w:rsid w:val="00F71BEB"/>
    <w:rsid w:val="00F71D18"/>
    <w:rsid w:val="00F71FA3"/>
    <w:rsid w:val="00F7201C"/>
    <w:rsid w:val="00F722E7"/>
    <w:rsid w:val="00F72337"/>
    <w:rsid w:val="00F72786"/>
    <w:rsid w:val="00F727EB"/>
    <w:rsid w:val="00F72B7A"/>
    <w:rsid w:val="00F7368D"/>
    <w:rsid w:val="00F73746"/>
    <w:rsid w:val="00F73D22"/>
    <w:rsid w:val="00F74689"/>
    <w:rsid w:val="00F74D91"/>
    <w:rsid w:val="00F74E87"/>
    <w:rsid w:val="00F751B2"/>
    <w:rsid w:val="00F75581"/>
    <w:rsid w:val="00F755CC"/>
    <w:rsid w:val="00F75A48"/>
    <w:rsid w:val="00F75EA2"/>
    <w:rsid w:val="00F764F5"/>
    <w:rsid w:val="00F77254"/>
    <w:rsid w:val="00F7729E"/>
    <w:rsid w:val="00F776F4"/>
    <w:rsid w:val="00F777EC"/>
    <w:rsid w:val="00F77DAF"/>
    <w:rsid w:val="00F80535"/>
    <w:rsid w:val="00F80D27"/>
    <w:rsid w:val="00F80FDB"/>
    <w:rsid w:val="00F818B4"/>
    <w:rsid w:val="00F81C00"/>
    <w:rsid w:val="00F82313"/>
    <w:rsid w:val="00F82374"/>
    <w:rsid w:val="00F82E89"/>
    <w:rsid w:val="00F8307D"/>
    <w:rsid w:val="00F84402"/>
    <w:rsid w:val="00F84B79"/>
    <w:rsid w:val="00F84D5A"/>
    <w:rsid w:val="00F84E14"/>
    <w:rsid w:val="00F851E1"/>
    <w:rsid w:val="00F85953"/>
    <w:rsid w:val="00F85FB5"/>
    <w:rsid w:val="00F86638"/>
    <w:rsid w:val="00F86654"/>
    <w:rsid w:val="00F872FB"/>
    <w:rsid w:val="00F8784A"/>
    <w:rsid w:val="00F87F23"/>
    <w:rsid w:val="00F904F2"/>
    <w:rsid w:val="00F909A4"/>
    <w:rsid w:val="00F90E9C"/>
    <w:rsid w:val="00F91BC2"/>
    <w:rsid w:val="00F93656"/>
    <w:rsid w:val="00F940BC"/>
    <w:rsid w:val="00F944BD"/>
    <w:rsid w:val="00F94D2A"/>
    <w:rsid w:val="00F951CC"/>
    <w:rsid w:val="00F95435"/>
    <w:rsid w:val="00F955C3"/>
    <w:rsid w:val="00F9563A"/>
    <w:rsid w:val="00F960BB"/>
    <w:rsid w:val="00F96187"/>
    <w:rsid w:val="00F967B0"/>
    <w:rsid w:val="00F96FB3"/>
    <w:rsid w:val="00F9747E"/>
    <w:rsid w:val="00F97BF9"/>
    <w:rsid w:val="00F97F7C"/>
    <w:rsid w:val="00FA021B"/>
    <w:rsid w:val="00FA04A1"/>
    <w:rsid w:val="00FA163D"/>
    <w:rsid w:val="00FA1943"/>
    <w:rsid w:val="00FA1D4F"/>
    <w:rsid w:val="00FA1EF6"/>
    <w:rsid w:val="00FA24A4"/>
    <w:rsid w:val="00FA2AA3"/>
    <w:rsid w:val="00FA2C34"/>
    <w:rsid w:val="00FA2EA5"/>
    <w:rsid w:val="00FA31FA"/>
    <w:rsid w:val="00FA3545"/>
    <w:rsid w:val="00FA36E3"/>
    <w:rsid w:val="00FA4010"/>
    <w:rsid w:val="00FA4145"/>
    <w:rsid w:val="00FA41F9"/>
    <w:rsid w:val="00FA4250"/>
    <w:rsid w:val="00FA4B70"/>
    <w:rsid w:val="00FA4F30"/>
    <w:rsid w:val="00FA51D6"/>
    <w:rsid w:val="00FA53B1"/>
    <w:rsid w:val="00FA54E9"/>
    <w:rsid w:val="00FA5CB4"/>
    <w:rsid w:val="00FA5EDC"/>
    <w:rsid w:val="00FA602E"/>
    <w:rsid w:val="00FA647A"/>
    <w:rsid w:val="00FA64A5"/>
    <w:rsid w:val="00FA6B79"/>
    <w:rsid w:val="00FA773D"/>
    <w:rsid w:val="00FA7933"/>
    <w:rsid w:val="00FA7960"/>
    <w:rsid w:val="00FA7C51"/>
    <w:rsid w:val="00FB0477"/>
    <w:rsid w:val="00FB0674"/>
    <w:rsid w:val="00FB097A"/>
    <w:rsid w:val="00FB0B9C"/>
    <w:rsid w:val="00FB0BB4"/>
    <w:rsid w:val="00FB1DDD"/>
    <w:rsid w:val="00FB2224"/>
    <w:rsid w:val="00FB2300"/>
    <w:rsid w:val="00FB278F"/>
    <w:rsid w:val="00FB284D"/>
    <w:rsid w:val="00FB290A"/>
    <w:rsid w:val="00FB3C54"/>
    <w:rsid w:val="00FB443F"/>
    <w:rsid w:val="00FB4497"/>
    <w:rsid w:val="00FB450D"/>
    <w:rsid w:val="00FB4E74"/>
    <w:rsid w:val="00FB4E76"/>
    <w:rsid w:val="00FB4EE6"/>
    <w:rsid w:val="00FB552C"/>
    <w:rsid w:val="00FB56CF"/>
    <w:rsid w:val="00FB6080"/>
    <w:rsid w:val="00FB6CB9"/>
    <w:rsid w:val="00FB703B"/>
    <w:rsid w:val="00FB7CC9"/>
    <w:rsid w:val="00FB7D58"/>
    <w:rsid w:val="00FC0197"/>
    <w:rsid w:val="00FC0319"/>
    <w:rsid w:val="00FC0713"/>
    <w:rsid w:val="00FC0BF6"/>
    <w:rsid w:val="00FC1066"/>
    <w:rsid w:val="00FC1690"/>
    <w:rsid w:val="00FC223A"/>
    <w:rsid w:val="00FC2F0B"/>
    <w:rsid w:val="00FC33E3"/>
    <w:rsid w:val="00FC3681"/>
    <w:rsid w:val="00FC4A0F"/>
    <w:rsid w:val="00FC4BBA"/>
    <w:rsid w:val="00FC4D67"/>
    <w:rsid w:val="00FC5A99"/>
    <w:rsid w:val="00FC621E"/>
    <w:rsid w:val="00FC7084"/>
    <w:rsid w:val="00FC7462"/>
    <w:rsid w:val="00FC7982"/>
    <w:rsid w:val="00FC7AA0"/>
    <w:rsid w:val="00FC7C84"/>
    <w:rsid w:val="00FC7E8C"/>
    <w:rsid w:val="00FD00C2"/>
    <w:rsid w:val="00FD0553"/>
    <w:rsid w:val="00FD05D2"/>
    <w:rsid w:val="00FD0BFC"/>
    <w:rsid w:val="00FD1E48"/>
    <w:rsid w:val="00FD2365"/>
    <w:rsid w:val="00FD27E0"/>
    <w:rsid w:val="00FD335A"/>
    <w:rsid w:val="00FD33C2"/>
    <w:rsid w:val="00FD3711"/>
    <w:rsid w:val="00FD371C"/>
    <w:rsid w:val="00FD3B55"/>
    <w:rsid w:val="00FD3C60"/>
    <w:rsid w:val="00FD4094"/>
    <w:rsid w:val="00FD41AD"/>
    <w:rsid w:val="00FD437B"/>
    <w:rsid w:val="00FD57EC"/>
    <w:rsid w:val="00FD5862"/>
    <w:rsid w:val="00FD5AD5"/>
    <w:rsid w:val="00FD5E8E"/>
    <w:rsid w:val="00FD5EDF"/>
    <w:rsid w:val="00FD5F1F"/>
    <w:rsid w:val="00FD6029"/>
    <w:rsid w:val="00FD6072"/>
    <w:rsid w:val="00FD63A9"/>
    <w:rsid w:val="00FD71C7"/>
    <w:rsid w:val="00FD743C"/>
    <w:rsid w:val="00FD7E40"/>
    <w:rsid w:val="00FE05B4"/>
    <w:rsid w:val="00FE0B05"/>
    <w:rsid w:val="00FE0C3D"/>
    <w:rsid w:val="00FE0E64"/>
    <w:rsid w:val="00FE0EAC"/>
    <w:rsid w:val="00FE0ED0"/>
    <w:rsid w:val="00FE1350"/>
    <w:rsid w:val="00FE14A9"/>
    <w:rsid w:val="00FE185F"/>
    <w:rsid w:val="00FE1C57"/>
    <w:rsid w:val="00FE22CD"/>
    <w:rsid w:val="00FE288D"/>
    <w:rsid w:val="00FE2892"/>
    <w:rsid w:val="00FE3A06"/>
    <w:rsid w:val="00FE3B5F"/>
    <w:rsid w:val="00FE3BDE"/>
    <w:rsid w:val="00FE40BD"/>
    <w:rsid w:val="00FE4743"/>
    <w:rsid w:val="00FE4C32"/>
    <w:rsid w:val="00FE517F"/>
    <w:rsid w:val="00FE537B"/>
    <w:rsid w:val="00FE5906"/>
    <w:rsid w:val="00FE5F5E"/>
    <w:rsid w:val="00FE62E6"/>
    <w:rsid w:val="00FE6506"/>
    <w:rsid w:val="00FE7234"/>
    <w:rsid w:val="00FE7972"/>
    <w:rsid w:val="00FE7BD3"/>
    <w:rsid w:val="00FF0AE6"/>
    <w:rsid w:val="00FF1CA6"/>
    <w:rsid w:val="00FF2384"/>
    <w:rsid w:val="00FF23FC"/>
    <w:rsid w:val="00FF2795"/>
    <w:rsid w:val="00FF2A38"/>
    <w:rsid w:val="00FF2AC7"/>
    <w:rsid w:val="00FF2E87"/>
    <w:rsid w:val="00FF2F82"/>
    <w:rsid w:val="00FF31BC"/>
    <w:rsid w:val="00FF34DD"/>
    <w:rsid w:val="00FF3B24"/>
    <w:rsid w:val="00FF3B76"/>
    <w:rsid w:val="00FF3BAE"/>
    <w:rsid w:val="00FF3F6F"/>
    <w:rsid w:val="00FF3FC3"/>
    <w:rsid w:val="00FF4F3E"/>
    <w:rsid w:val="00FF5036"/>
    <w:rsid w:val="00FF5214"/>
    <w:rsid w:val="00FF5216"/>
    <w:rsid w:val="00FF527A"/>
    <w:rsid w:val="00FF52EB"/>
    <w:rsid w:val="00FF554A"/>
    <w:rsid w:val="00FF5720"/>
    <w:rsid w:val="00FF5F3D"/>
    <w:rsid w:val="00FF5F46"/>
    <w:rsid w:val="00FF678F"/>
    <w:rsid w:val="00FF6BF5"/>
    <w:rsid w:val="00FF6CAC"/>
    <w:rsid w:val="00FF6CBD"/>
    <w:rsid w:val="00FF6E17"/>
    <w:rsid w:val="00FF7121"/>
    <w:rsid w:val="00FF79AF"/>
    <w:rsid w:val="00FF7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>
      <o:colormru v:ext="edit" colors="#c0f,fuchsi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404B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404B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7404B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C68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6C68B1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14671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LGTdoc">
    <w:name w:val="LGTdoc_본문"/>
    <w:basedOn w:val="Normal"/>
    <w:rsid w:val="008B14C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2Char">
    <w:name w:val="Heading 2 Char"/>
    <w:link w:val="Heading2"/>
    <w:uiPriority w:val="9"/>
    <w:rsid w:val="0097404B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rsid w:val="0097404B"/>
    <w:rPr>
      <w:b/>
      <w:bCs/>
      <w:sz w:val="32"/>
      <w:szCs w:val="32"/>
    </w:rPr>
  </w:style>
  <w:style w:type="character" w:customStyle="1" w:styleId="Heading4Char">
    <w:name w:val="Heading 4 Char"/>
    <w:link w:val="Heading4"/>
    <w:semiHidden/>
    <w:rsid w:val="0097404B"/>
    <w:rPr>
      <w:rFonts w:ascii="Cambria" w:hAnsi="Cambria"/>
      <w:b/>
      <w:bCs/>
      <w:sz w:val="28"/>
      <w:szCs w:val="28"/>
    </w:rPr>
  </w:style>
  <w:style w:type="paragraph" w:customStyle="1" w:styleId="Reference">
    <w:name w:val="Reference"/>
    <w:basedOn w:val="Normal"/>
    <w:uiPriority w:val="99"/>
    <w:rsid w:val="003F384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styleId="Hyperlink">
    <w:name w:val="Hyperlink"/>
    <w:uiPriority w:val="99"/>
    <w:rsid w:val="003F384D"/>
    <w:rPr>
      <w:color w:val="0000FF"/>
      <w:u w:val="single"/>
      <w:lang w:val="en-GB"/>
    </w:rPr>
  </w:style>
  <w:style w:type="paragraph" w:customStyle="1" w:styleId="TH">
    <w:name w:val="TH"/>
    <w:basedOn w:val="Normal"/>
    <w:link w:val="THChar"/>
    <w:rsid w:val="003F38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3F384D"/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LChar">
    <w:name w:val="TAL Char"/>
    <w:link w:val="TAL"/>
    <w:locked/>
    <w:rsid w:val="00EE40F9"/>
    <w:rPr>
      <w:rFonts w:ascii="Arial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EE40F9"/>
    <w:rPr>
      <w:rFonts w:ascii="Arial" w:hAnsi="Arial"/>
      <w:b/>
      <w:sz w:val="18"/>
      <w:lang w:eastAsia="en-US"/>
    </w:rPr>
  </w:style>
  <w:style w:type="paragraph" w:customStyle="1" w:styleId="TAC">
    <w:name w:val="TAC"/>
    <w:basedOn w:val="TAL"/>
    <w:link w:val="TACChar"/>
    <w:rsid w:val="00EE40F9"/>
    <w:pPr>
      <w:jc w:val="center"/>
    </w:pPr>
  </w:style>
  <w:style w:type="character" w:customStyle="1" w:styleId="TACChar">
    <w:name w:val="TAC Char"/>
    <w:link w:val="TAC"/>
    <w:rsid w:val="00EE40F9"/>
    <w:rPr>
      <w:rFonts w:ascii="Arial" w:hAnsi="Arial"/>
      <w:sz w:val="18"/>
      <w:lang w:eastAsia="en-US"/>
    </w:rPr>
  </w:style>
  <w:style w:type="character" w:customStyle="1" w:styleId="TAHCar">
    <w:name w:val="TAH Car"/>
    <w:rsid w:val="00932D62"/>
    <w:rPr>
      <w:rFonts w:ascii="Arial" w:hAnsi="Arial"/>
      <w:b/>
      <w:sz w:val="18"/>
      <w:lang w:val="en-GB" w:eastAsia="ko-KR" w:bidi="ar-SA"/>
    </w:rPr>
  </w:style>
  <w:style w:type="paragraph" w:customStyle="1" w:styleId="PL">
    <w:name w:val="PL"/>
    <w:link w:val="PLChar"/>
    <w:rsid w:val="00932D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932D62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styleId="ListNumber">
    <w:name w:val="List Number"/>
    <w:basedOn w:val="Normal"/>
    <w:uiPriority w:val="99"/>
    <w:semiHidden/>
    <w:unhideWhenUsed/>
    <w:rsid w:val="00055933"/>
    <w:pPr>
      <w:numPr>
        <w:numId w:val="4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374CC"/>
    <w:rPr>
      <w:rFonts w:ascii="Times New Roman" w:hAnsi="Times New Roman"/>
      <w:kern w:val="2"/>
      <w:sz w:val="21"/>
      <w:szCs w:val="24"/>
    </w:rPr>
  </w:style>
  <w:style w:type="paragraph" w:styleId="Revision">
    <w:name w:val="Revision"/>
    <w:hidden/>
    <w:uiPriority w:val="99"/>
    <w:semiHidden/>
    <w:rsid w:val="007611F7"/>
    <w:rPr>
      <w:sz w:val="22"/>
      <w:szCs w:val="22"/>
    </w:rPr>
  </w:style>
  <w:style w:type="paragraph" w:styleId="List2">
    <w:name w:val="List 2"/>
    <w:basedOn w:val="Normal"/>
    <w:uiPriority w:val="99"/>
    <w:semiHidden/>
    <w:unhideWhenUsed/>
    <w:rsid w:val="00FA64A5"/>
    <w:pPr>
      <w:ind w:leftChars="200" w:left="100" w:hangingChars="200" w:hanging="200"/>
      <w:contextualSpacing/>
    </w:pPr>
  </w:style>
  <w:style w:type="paragraph" w:customStyle="1" w:styleId="Text">
    <w:name w:val="Text"/>
    <w:basedOn w:val="Normal"/>
    <w:link w:val="TextChar"/>
    <w:uiPriority w:val="99"/>
    <w:rsid w:val="00FA64A5"/>
    <w:pPr>
      <w:widowControl w:val="0"/>
      <w:spacing w:after="0" w:line="252" w:lineRule="auto"/>
      <w:ind w:firstLine="202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TextChar">
    <w:name w:val="Text Char"/>
    <w:basedOn w:val="DefaultParagraphFont"/>
    <w:link w:val="Text"/>
    <w:uiPriority w:val="99"/>
    <w:rsid w:val="00FA64A5"/>
    <w:rPr>
      <w:rFonts w:ascii="Times New Roman" w:hAnsi="Times New Roman"/>
      <w:lang w:eastAsia="en-US"/>
    </w:rPr>
  </w:style>
  <w:style w:type="paragraph" w:customStyle="1" w:styleId="References">
    <w:name w:val="References"/>
    <w:basedOn w:val="Normal"/>
    <w:rsid w:val="000E3805"/>
    <w:pPr>
      <w:numPr>
        <w:numId w:val="16"/>
      </w:numPr>
      <w:spacing w:after="0" w:line="240" w:lineRule="auto"/>
      <w:jc w:val="both"/>
    </w:pPr>
    <w:rPr>
      <w:rFonts w:ascii="Times New Roman" w:hAnsi="Times New Roman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5358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1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34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4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72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72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8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97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31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3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9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5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0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50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82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17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211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609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88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05945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1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07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749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346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50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7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9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7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7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9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4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525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9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07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94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0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97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9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4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57541-B1E9-476E-B74B-16A80907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1710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Yifei Yuan</cp:lastModifiedBy>
  <cp:revision>16</cp:revision>
  <dcterms:created xsi:type="dcterms:W3CDTF">2016-09-30T14:32:00Z</dcterms:created>
  <dcterms:modified xsi:type="dcterms:W3CDTF">2016-10-01T04:41:00Z</dcterms:modified>
</cp:coreProperties>
</file>